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DEDDF" w14:textId="1FCDBBD6" w:rsidR="00C15B26" w:rsidRPr="008719E5" w:rsidRDefault="009923C9" w:rsidP="004B45E7">
      <w:pPr>
        <w:pStyle w:val="Title"/>
        <w:rPr>
          <w:rFonts w:ascii="Aptos" w:hAnsi="Aptos"/>
        </w:rPr>
      </w:pPr>
      <w:r w:rsidRPr="008719E5">
        <w:rPr>
          <w:rFonts w:ascii="Aptos" w:hAnsi="Aptos"/>
        </w:rPr>
        <w:t>FAW25</w:t>
      </w:r>
      <w:r w:rsidR="00F751E9">
        <w:rPr>
          <w:rFonts w:ascii="Aptos" w:hAnsi="Aptos"/>
        </w:rPr>
        <w:t xml:space="preserve"> – </w:t>
      </w:r>
      <w:r w:rsidR="006D1AF6" w:rsidRPr="008719E5">
        <w:rPr>
          <w:rFonts w:ascii="Aptos" w:hAnsi="Aptos"/>
        </w:rPr>
        <w:t>Content</w:t>
      </w:r>
      <w:r w:rsidR="00F751E9">
        <w:rPr>
          <w:rFonts w:ascii="Aptos" w:hAnsi="Aptos"/>
        </w:rPr>
        <w:t xml:space="preserve"> – </w:t>
      </w:r>
      <w:r w:rsidR="006D1AF6" w:rsidRPr="008719E5">
        <w:rPr>
          <w:rFonts w:ascii="Aptos" w:hAnsi="Aptos"/>
        </w:rPr>
        <w:t xml:space="preserve">Emails </w:t>
      </w:r>
      <w:r w:rsidR="004B4FB4">
        <w:rPr>
          <w:rFonts w:ascii="Aptos" w:hAnsi="Aptos"/>
        </w:rPr>
        <w:t>for internal comm</w:t>
      </w:r>
      <w:r w:rsidR="006F61D3">
        <w:rPr>
          <w:rFonts w:ascii="Aptos" w:hAnsi="Aptos"/>
        </w:rPr>
        <w:t>unication</w:t>
      </w:r>
      <w:r w:rsidR="004B4FB4">
        <w:rPr>
          <w:rFonts w:ascii="Aptos" w:hAnsi="Aptos"/>
        </w:rPr>
        <w:t>s</w:t>
      </w:r>
    </w:p>
    <w:p w14:paraId="1034F66B" w14:textId="3961E7E7" w:rsidR="009923C9" w:rsidRPr="008719E5" w:rsidRDefault="001E6539" w:rsidP="004E3867">
      <w:pPr>
        <w:pStyle w:val="Heading1"/>
        <w:rPr>
          <w:rFonts w:ascii="Aptos" w:hAnsi="Aptos"/>
        </w:rPr>
      </w:pPr>
      <w:r w:rsidRPr="327CE99B">
        <w:rPr>
          <w:rFonts w:ascii="Aptos" w:hAnsi="Aptos"/>
        </w:rPr>
        <w:t xml:space="preserve">Message </w:t>
      </w:r>
      <w:r w:rsidR="005C56B3" w:rsidRPr="327CE99B">
        <w:rPr>
          <w:rFonts w:ascii="Aptos" w:hAnsi="Aptos"/>
        </w:rPr>
        <w:t>to all staff</w:t>
      </w:r>
    </w:p>
    <w:p w14:paraId="53BE2211" w14:textId="35194BE5" w:rsidR="00237213" w:rsidRPr="008719E5" w:rsidRDefault="008878F7" w:rsidP="008878F7">
      <w:pPr>
        <w:rPr>
          <w:b/>
          <w:bCs/>
        </w:rPr>
      </w:pPr>
      <w:r w:rsidRPr="008719E5">
        <w:rPr>
          <w:b/>
          <w:bCs/>
        </w:rPr>
        <w:t>Subject</w:t>
      </w:r>
      <w:r w:rsidR="002C0CF5" w:rsidRPr="008719E5">
        <w:rPr>
          <w:b/>
          <w:bCs/>
        </w:rPr>
        <w:t xml:space="preserve"> line op</w:t>
      </w:r>
      <w:r w:rsidR="00237213" w:rsidRPr="008719E5">
        <w:rPr>
          <w:b/>
          <w:bCs/>
        </w:rPr>
        <w:t>tions:</w:t>
      </w:r>
      <w:r w:rsidR="005541C1" w:rsidRPr="008719E5">
        <w:rPr>
          <w:b/>
          <w:bCs/>
        </w:rPr>
        <w:t xml:space="preserve"> </w:t>
      </w:r>
    </w:p>
    <w:p w14:paraId="5F6BE9C6" w14:textId="26867BBB" w:rsidR="008878F7" w:rsidRPr="008719E5" w:rsidRDefault="000C2ABD" w:rsidP="00237213">
      <w:pPr>
        <w:pStyle w:val="ListParagraph"/>
        <w:numPr>
          <w:ilvl w:val="0"/>
          <w:numId w:val="8"/>
        </w:numPr>
        <w:rPr>
          <w:b/>
          <w:bCs/>
        </w:rPr>
      </w:pPr>
      <w:r w:rsidRPr="008719E5">
        <w:rPr>
          <w:b/>
          <w:bCs/>
        </w:rPr>
        <w:t xml:space="preserve">Fraud </w:t>
      </w:r>
      <w:r w:rsidR="002C0CF5" w:rsidRPr="008719E5">
        <w:rPr>
          <w:b/>
          <w:bCs/>
        </w:rPr>
        <w:t>p</w:t>
      </w:r>
      <w:r w:rsidRPr="008719E5">
        <w:rPr>
          <w:b/>
          <w:bCs/>
        </w:rPr>
        <w:t xml:space="preserve">revention: It’s a </w:t>
      </w:r>
      <w:r w:rsidR="002C0CF5" w:rsidRPr="008719E5">
        <w:rPr>
          <w:b/>
          <w:bCs/>
        </w:rPr>
        <w:t>t</w:t>
      </w:r>
      <w:r w:rsidRPr="008719E5">
        <w:rPr>
          <w:b/>
          <w:bCs/>
        </w:rPr>
        <w:t xml:space="preserve">eam </w:t>
      </w:r>
      <w:r w:rsidR="002C0CF5" w:rsidRPr="008719E5">
        <w:rPr>
          <w:b/>
          <w:bCs/>
        </w:rPr>
        <w:t>e</w:t>
      </w:r>
      <w:r w:rsidRPr="008719E5">
        <w:rPr>
          <w:b/>
          <w:bCs/>
        </w:rPr>
        <w:t xml:space="preserve">ffort! Join </w:t>
      </w:r>
      <w:r w:rsidR="002C0CF5" w:rsidRPr="008719E5">
        <w:rPr>
          <w:b/>
          <w:bCs/>
        </w:rPr>
        <w:t>u</w:t>
      </w:r>
      <w:r w:rsidRPr="008719E5">
        <w:rPr>
          <w:b/>
          <w:bCs/>
        </w:rPr>
        <w:t xml:space="preserve">s for </w:t>
      </w:r>
      <w:r w:rsidR="00A55FAD" w:rsidRPr="008719E5">
        <w:rPr>
          <w:b/>
          <w:bCs/>
        </w:rPr>
        <w:t xml:space="preserve">Fraud </w:t>
      </w:r>
      <w:r w:rsidRPr="008719E5">
        <w:rPr>
          <w:b/>
          <w:bCs/>
        </w:rPr>
        <w:t>Awareness Week</w:t>
      </w:r>
      <w:r w:rsidR="005D2982" w:rsidRPr="008719E5">
        <w:rPr>
          <w:b/>
          <w:bCs/>
        </w:rPr>
        <w:t xml:space="preserve"> 2025</w:t>
      </w:r>
    </w:p>
    <w:p w14:paraId="0FA20D70" w14:textId="6A37A748" w:rsidR="006526CA" w:rsidRPr="008719E5" w:rsidRDefault="006526CA" w:rsidP="00237213">
      <w:pPr>
        <w:pStyle w:val="ListParagraph"/>
        <w:numPr>
          <w:ilvl w:val="0"/>
          <w:numId w:val="8"/>
        </w:numPr>
        <w:rPr>
          <w:b/>
          <w:bCs/>
        </w:rPr>
      </w:pPr>
      <w:r w:rsidRPr="008719E5">
        <w:rPr>
          <w:b/>
          <w:bCs/>
        </w:rPr>
        <w:t>Fraud Awareness Week</w:t>
      </w:r>
      <w:r w:rsidR="005D2982" w:rsidRPr="008719E5">
        <w:rPr>
          <w:b/>
          <w:bCs/>
        </w:rPr>
        <w:t xml:space="preserve"> 2025</w:t>
      </w:r>
      <w:r w:rsidRPr="008719E5">
        <w:rPr>
          <w:b/>
          <w:bCs/>
        </w:rPr>
        <w:t xml:space="preserve">: </w:t>
      </w:r>
      <w:proofErr w:type="gramStart"/>
      <w:r w:rsidRPr="008719E5">
        <w:rPr>
          <w:b/>
          <w:bCs/>
        </w:rPr>
        <w:t xml:space="preserve">Take </w:t>
      </w:r>
      <w:r w:rsidR="00A55FAD" w:rsidRPr="008719E5">
        <w:rPr>
          <w:b/>
          <w:bCs/>
        </w:rPr>
        <w:t>a</w:t>
      </w:r>
      <w:r w:rsidRPr="008719E5">
        <w:rPr>
          <w:b/>
          <w:bCs/>
        </w:rPr>
        <w:t>ction</w:t>
      </w:r>
      <w:proofErr w:type="gramEnd"/>
      <w:r w:rsidRPr="008719E5">
        <w:rPr>
          <w:b/>
          <w:bCs/>
        </w:rPr>
        <w:t xml:space="preserve">, </w:t>
      </w:r>
      <w:r w:rsidR="00A55FAD" w:rsidRPr="008719E5">
        <w:rPr>
          <w:b/>
          <w:bCs/>
        </w:rPr>
        <w:t>m</w:t>
      </w:r>
      <w:r w:rsidRPr="008719E5">
        <w:rPr>
          <w:b/>
          <w:bCs/>
        </w:rPr>
        <w:t xml:space="preserve">ake a </w:t>
      </w:r>
      <w:r w:rsidR="00A55FAD" w:rsidRPr="008719E5">
        <w:rPr>
          <w:b/>
          <w:bCs/>
        </w:rPr>
        <w:t>d</w:t>
      </w:r>
      <w:r w:rsidRPr="008719E5">
        <w:rPr>
          <w:b/>
          <w:bCs/>
        </w:rPr>
        <w:t>ifference</w:t>
      </w:r>
    </w:p>
    <w:p w14:paraId="6ED17775" w14:textId="6433C930" w:rsidR="00F12885" w:rsidRPr="008719E5" w:rsidRDefault="00F12885" w:rsidP="00237213">
      <w:pPr>
        <w:pStyle w:val="ListParagraph"/>
        <w:numPr>
          <w:ilvl w:val="0"/>
          <w:numId w:val="8"/>
        </w:numPr>
        <w:rPr>
          <w:b/>
          <w:bCs/>
        </w:rPr>
      </w:pPr>
      <w:r w:rsidRPr="008719E5">
        <w:rPr>
          <w:b/>
          <w:bCs/>
        </w:rPr>
        <w:t xml:space="preserve">Fraud </w:t>
      </w:r>
      <w:r w:rsidR="00A55FAD" w:rsidRPr="008719E5">
        <w:rPr>
          <w:b/>
          <w:bCs/>
        </w:rPr>
        <w:t>p</w:t>
      </w:r>
      <w:r w:rsidRPr="008719E5">
        <w:rPr>
          <w:b/>
          <w:bCs/>
        </w:rPr>
        <w:t xml:space="preserve">revention </w:t>
      </w:r>
      <w:r w:rsidR="00A55FAD" w:rsidRPr="008719E5">
        <w:rPr>
          <w:b/>
          <w:bCs/>
        </w:rPr>
        <w:t>s</w:t>
      </w:r>
      <w:r w:rsidRPr="008719E5">
        <w:rPr>
          <w:b/>
          <w:bCs/>
        </w:rPr>
        <w:t xml:space="preserve">tarts </w:t>
      </w:r>
      <w:r w:rsidR="006343B9" w:rsidRPr="008719E5">
        <w:rPr>
          <w:b/>
          <w:bCs/>
        </w:rPr>
        <w:t>with</w:t>
      </w:r>
      <w:r w:rsidRPr="008719E5">
        <w:rPr>
          <w:b/>
          <w:bCs/>
        </w:rPr>
        <w:t xml:space="preserve"> </w:t>
      </w:r>
      <w:r w:rsidR="00A55FAD" w:rsidRPr="008719E5">
        <w:rPr>
          <w:b/>
          <w:bCs/>
        </w:rPr>
        <w:t>y</w:t>
      </w:r>
      <w:r w:rsidRPr="008719E5">
        <w:rPr>
          <w:b/>
          <w:bCs/>
        </w:rPr>
        <w:t>ou</w:t>
      </w:r>
      <w:r w:rsidR="00F751E9">
        <w:rPr>
          <w:b/>
          <w:bCs/>
        </w:rPr>
        <w:t xml:space="preserve"> – </w:t>
      </w:r>
      <w:r w:rsidR="00A55FAD" w:rsidRPr="008719E5">
        <w:rPr>
          <w:b/>
          <w:bCs/>
        </w:rPr>
        <w:t>j</w:t>
      </w:r>
      <w:r w:rsidRPr="008719E5">
        <w:rPr>
          <w:b/>
          <w:bCs/>
        </w:rPr>
        <w:t xml:space="preserve">oin the </w:t>
      </w:r>
      <w:r w:rsidR="00A55FAD" w:rsidRPr="008719E5">
        <w:rPr>
          <w:b/>
          <w:bCs/>
        </w:rPr>
        <w:t>m</w:t>
      </w:r>
      <w:r w:rsidRPr="008719E5">
        <w:rPr>
          <w:b/>
          <w:bCs/>
        </w:rPr>
        <w:t>ovement!</w:t>
      </w:r>
    </w:p>
    <w:p w14:paraId="4C8B97C6" w14:textId="06EF663F" w:rsidR="0045413E" w:rsidRPr="008719E5" w:rsidRDefault="0045413E" w:rsidP="00237213">
      <w:pPr>
        <w:pStyle w:val="ListParagraph"/>
        <w:numPr>
          <w:ilvl w:val="0"/>
          <w:numId w:val="8"/>
        </w:numPr>
        <w:rPr>
          <w:b/>
          <w:bCs/>
        </w:rPr>
      </w:pPr>
      <w:r w:rsidRPr="008719E5">
        <w:rPr>
          <w:b/>
          <w:bCs/>
        </w:rPr>
        <w:t xml:space="preserve">Don’t </w:t>
      </w:r>
      <w:r w:rsidR="00A55FAD" w:rsidRPr="008719E5">
        <w:rPr>
          <w:b/>
          <w:bCs/>
        </w:rPr>
        <w:t>s</w:t>
      </w:r>
      <w:r w:rsidRPr="008719E5">
        <w:rPr>
          <w:b/>
          <w:bCs/>
        </w:rPr>
        <w:t xml:space="preserve">it on the </w:t>
      </w:r>
      <w:r w:rsidR="00A55FAD" w:rsidRPr="008719E5">
        <w:rPr>
          <w:b/>
          <w:bCs/>
        </w:rPr>
        <w:t>s</w:t>
      </w:r>
      <w:r w:rsidRPr="008719E5">
        <w:rPr>
          <w:b/>
          <w:bCs/>
        </w:rPr>
        <w:t>idelines</w:t>
      </w:r>
      <w:r w:rsidR="00F751E9">
        <w:rPr>
          <w:b/>
          <w:bCs/>
        </w:rPr>
        <w:t xml:space="preserve"> – </w:t>
      </w:r>
      <w:r w:rsidR="00A55FAD" w:rsidRPr="008719E5">
        <w:rPr>
          <w:b/>
          <w:bCs/>
        </w:rPr>
        <w:t>h</w:t>
      </w:r>
      <w:r w:rsidRPr="008719E5">
        <w:rPr>
          <w:b/>
          <w:bCs/>
        </w:rPr>
        <w:t xml:space="preserve">elp </w:t>
      </w:r>
      <w:r w:rsidR="00A55FAD" w:rsidRPr="008719E5">
        <w:rPr>
          <w:b/>
          <w:bCs/>
        </w:rPr>
        <w:t>u</w:t>
      </w:r>
      <w:r w:rsidRPr="008719E5">
        <w:rPr>
          <w:b/>
          <w:bCs/>
        </w:rPr>
        <w:t xml:space="preserve">s </w:t>
      </w:r>
      <w:r w:rsidR="00A55FAD" w:rsidRPr="008719E5">
        <w:rPr>
          <w:b/>
          <w:bCs/>
        </w:rPr>
        <w:t>d</w:t>
      </w:r>
      <w:r w:rsidRPr="008719E5">
        <w:rPr>
          <w:b/>
          <w:bCs/>
        </w:rPr>
        <w:t xml:space="preserve">efend </w:t>
      </w:r>
      <w:r w:rsidR="00A55FAD" w:rsidRPr="008719E5">
        <w:rPr>
          <w:b/>
          <w:bCs/>
        </w:rPr>
        <w:t>a</w:t>
      </w:r>
      <w:r w:rsidRPr="008719E5">
        <w:rPr>
          <w:b/>
          <w:bCs/>
        </w:rPr>
        <w:t xml:space="preserve">gainst </w:t>
      </w:r>
      <w:r w:rsidR="00A55FAD" w:rsidRPr="008719E5">
        <w:rPr>
          <w:b/>
          <w:bCs/>
        </w:rPr>
        <w:t>f</w:t>
      </w:r>
      <w:r w:rsidRPr="008719E5">
        <w:rPr>
          <w:b/>
          <w:bCs/>
        </w:rPr>
        <w:t>raud!</w:t>
      </w:r>
    </w:p>
    <w:p w14:paraId="6F9DD349" w14:textId="3C89923F" w:rsidR="002E0C6C" w:rsidRPr="008719E5" w:rsidRDefault="002E0C6C" w:rsidP="00604CE3">
      <w:pPr>
        <w:spacing w:before="360"/>
      </w:pPr>
      <w:r w:rsidRPr="008719E5">
        <w:t>Kia ora koutou,</w:t>
      </w:r>
    </w:p>
    <w:p w14:paraId="14BF8D29" w14:textId="3C985D63" w:rsidR="002E0C6C" w:rsidRPr="008719E5" w:rsidRDefault="002E0C6C" w:rsidP="002E0C6C">
      <w:r w:rsidRPr="008719E5">
        <w:t>This year marks the 25th anniversary of International Fraud Awareness Week</w:t>
      </w:r>
      <w:r w:rsidR="00F751E9">
        <w:t xml:space="preserve"> – </w:t>
      </w:r>
      <w:r w:rsidRPr="008719E5">
        <w:t>a global milestone that reminds us of the power of collective action and the importance of integrity in everything we do.</w:t>
      </w:r>
    </w:p>
    <w:p w14:paraId="268AAF4A" w14:textId="3EF54A5D" w:rsidR="002E0C6C" w:rsidRPr="008719E5" w:rsidRDefault="002E0C6C" w:rsidP="002E0C6C">
      <w:r w:rsidRPr="008719E5">
        <w:t xml:space="preserve">The theme for this year is </w:t>
      </w:r>
      <w:r w:rsidRPr="0049255A">
        <w:rPr>
          <w:i/>
          <w:iCs/>
        </w:rPr>
        <w:t xml:space="preserve">Fraud </w:t>
      </w:r>
      <w:r w:rsidR="00773612" w:rsidRPr="0049255A">
        <w:rPr>
          <w:i/>
          <w:iCs/>
        </w:rPr>
        <w:t>p</w:t>
      </w:r>
      <w:r w:rsidRPr="0049255A">
        <w:rPr>
          <w:i/>
          <w:iCs/>
        </w:rPr>
        <w:t xml:space="preserve">revention is a </w:t>
      </w:r>
      <w:r w:rsidR="00773612" w:rsidRPr="0049255A">
        <w:rPr>
          <w:i/>
          <w:iCs/>
        </w:rPr>
        <w:t>t</w:t>
      </w:r>
      <w:r w:rsidRPr="0049255A">
        <w:rPr>
          <w:i/>
          <w:iCs/>
        </w:rPr>
        <w:t xml:space="preserve">eam </w:t>
      </w:r>
      <w:r w:rsidR="00773612" w:rsidRPr="0049255A">
        <w:rPr>
          <w:i/>
          <w:iCs/>
        </w:rPr>
        <w:t>e</w:t>
      </w:r>
      <w:r w:rsidRPr="0049255A">
        <w:rPr>
          <w:i/>
          <w:iCs/>
        </w:rPr>
        <w:t>ffort</w:t>
      </w:r>
      <w:r w:rsidR="00F751E9" w:rsidRPr="0049255A">
        <w:rPr>
          <w:i/>
          <w:iCs/>
        </w:rPr>
        <w:t xml:space="preserve"> – </w:t>
      </w:r>
      <w:r w:rsidR="00773612" w:rsidRPr="0049255A">
        <w:rPr>
          <w:i/>
          <w:iCs/>
        </w:rPr>
        <w:t>d</w:t>
      </w:r>
      <w:r w:rsidRPr="0049255A">
        <w:rPr>
          <w:i/>
          <w:iCs/>
        </w:rPr>
        <w:t xml:space="preserve">on’t </w:t>
      </w:r>
      <w:r w:rsidR="00773612" w:rsidRPr="0049255A">
        <w:rPr>
          <w:i/>
          <w:iCs/>
        </w:rPr>
        <w:t>s</w:t>
      </w:r>
      <w:r w:rsidRPr="0049255A">
        <w:rPr>
          <w:i/>
          <w:iCs/>
        </w:rPr>
        <w:t xml:space="preserve">it on the </w:t>
      </w:r>
      <w:r w:rsidR="00773612" w:rsidRPr="0049255A">
        <w:rPr>
          <w:i/>
          <w:iCs/>
        </w:rPr>
        <w:t>s</w:t>
      </w:r>
      <w:r w:rsidRPr="0049255A">
        <w:rPr>
          <w:i/>
          <w:iCs/>
        </w:rPr>
        <w:t>idelines</w:t>
      </w:r>
      <w:r w:rsidRPr="008719E5">
        <w:t>.</w:t>
      </w:r>
    </w:p>
    <w:p w14:paraId="326C9D1C" w14:textId="26FE999A" w:rsidR="002E0C6C" w:rsidRPr="008719E5" w:rsidRDefault="002E0C6C" w:rsidP="002E0C6C">
      <w:r w:rsidRPr="008719E5">
        <w:t>This isn’t just a slogan</w:t>
      </w:r>
      <w:r w:rsidR="00F751E9">
        <w:t xml:space="preserve"> – </w:t>
      </w:r>
      <w:r w:rsidRPr="008719E5">
        <w:t xml:space="preserve">it’s a challenge to each of us. As </w:t>
      </w:r>
      <w:r w:rsidR="00773726">
        <w:t>public sector</w:t>
      </w:r>
      <w:r w:rsidR="005C3108">
        <w:t xml:space="preserve"> employees</w:t>
      </w:r>
      <w:r w:rsidRPr="008719E5">
        <w:t>, we are entrusted with the confidence of the people we serve. Every dollar we manage, every service we deliver, every policy we shape</w:t>
      </w:r>
      <w:r w:rsidR="009A3091">
        <w:t xml:space="preserve">, </w:t>
      </w:r>
      <w:r w:rsidRPr="008719E5">
        <w:t>these are all built on trust.</w:t>
      </w:r>
    </w:p>
    <w:p w14:paraId="634AD958" w14:textId="0FC51F3C" w:rsidR="002E0C6C" w:rsidRPr="008719E5" w:rsidRDefault="002E0C6C" w:rsidP="002E0C6C">
      <w:r w:rsidRPr="008719E5">
        <w:t xml:space="preserve">Fraud threatens that trust. It diverts resources away from </w:t>
      </w:r>
      <w:r w:rsidR="006F126F" w:rsidRPr="008719E5">
        <w:t>government services like health, education and the environment</w:t>
      </w:r>
      <w:r w:rsidR="00D22FAE" w:rsidRPr="008719E5">
        <w:t xml:space="preserve">, </w:t>
      </w:r>
      <w:r w:rsidR="00CE2FC2" w:rsidRPr="008719E5">
        <w:t>which</w:t>
      </w:r>
      <w:r w:rsidR="00D22FAE" w:rsidRPr="008719E5">
        <w:t xml:space="preserve"> harms </w:t>
      </w:r>
      <w:r w:rsidR="00CD2BE3" w:rsidRPr="008719E5">
        <w:t xml:space="preserve">people, whānau and </w:t>
      </w:r>
      <w:r w:rsidR="00D22FAE" w:rsidRPr="008719E5">
        <w:t>our communities</w:t>
      </w:r>
      <w:r w:rsidRPr="008719E5">
        <w:t xml:space="preserve">. And while we have dedicated teams working to prevent and detect fraud, the truth is </w:t>
      </w:r>
      <w:r w:rsidR="00F6573D">
        <w:t xml:space="preserve">that </w:t>
      </w:r>
      <w:r w:rsidRPr="008719E5">
        <w:t>fraud prevention is everyone’s responsibility.</w:t>
      </w:r>
    </w:p>
    <w:p w14:paraId="73D3101F" w14:textId="184BE909" w:rsidR="002E0C6C" w:rsidRPr="008719E5" w:rsidRDefault="002E0C6C" w:rsidP="002E0C6C">
      <w:r w:rsidRPr="008719E5">
        <w:t>Whether you work in finance, risk, service delivery, policy or any other area, your role matters. Your vigilance</w:t>
      </w:r>
      <w:r w:rsidR="00C70FB6">
        <w:t xml:space="preserve"> </w:t>
      </w:r>
      <w:r w:rsidRPr="008719E5">
        <w:t>and commitment help protect not just our resources, but the integrity of the public service itself.</w:t>
      </w:r>
    </w:p>
    <w:p w14:paraId="219BAC82" w14:textId="530B0FB6" w:rsidR="00AD1EFD" w:rsidRPr="008719E5" w:rsidRDefault="00AD1EFD" w:rsidP="00E24B98">
      <w:pPr>
        <w:pStyle w:val="Heading2"/>
        <w:rPr>
          <w:rFonts w:ascii="Aptos" w:hAnsi="Aptos"/>
        </w:rPr>
      </w:pPr>
      <w:r w:rsidRPr="008719E5">
        <w:rPr>
          <w:rFonts w:ascii="Aptos" w:hAnsi="Aptos"/>
        </w:rPr>
        <w:t xml:space="preserve">How </w:t>
      </w:r>
      <w:r w:rsidR="00612E0D" w:rsidRPr="008719E5">
        <w:rPr>
          <w:rFonts w:ascii="Aptos" w:hAnsi="Aptos"/>
        </w:rPr>
        <w:t>y</w:t>
      </w:r>
      <w:r w:rsidRPr="008719E5">
        <w:rPr>
          <w:rFonts w:ascii="Aptos" w:hAnsi="Aptos"/>
        </w:rPr>
        <w:t xml:space="preserve">ou </w:t>
      </w:r>
      <w:r w:rsidR="00612E0D" w:rsidRPr="008719E5">
        <w:rPr>
          <w:rFonts w:ascii="Aptos" w:hAnsi="Aptos"/>
        </w:rPr>
        <w:t>c</w:t>
      </w:r>
      <w:r w:rsidRPr="008719E5">
        <w:rPr>
          <w:rFonts w:ascii="Aptos" w:hAnsi="Aptos"/>
        </w:rPr>
        <w:t xml:space="preserve">an </w:t>
      </w:r>
      <w:r w:rsidR="00612E0D" w:rsidRPr="008719E5">
        <w:rPr>
          <w:rFonts w:ascii="Aptos" w:hAnsi="Aptos"/>
        </w:rPr>
        <w:t>g</w:t>
      </w:r>
      <w:r w:rsidRPr="008719E5">
        <w:rPr>
          <w:rFonts w:ascii="Aptos" w:hAnsi="Aptos"/>
        </w:rPr>
        <w:t xml:space="preserve">et </w:t>
      </w:r>
      <w:r w:rsidR="00612E0D" w:rsidRPr="008719E5">
        <w:rPr>
          <w:rFonts w:ascii="Aptos" w:hAnsi="Aptos"/>
        </w:rPr>
        <w:t>i</w:t>
      </w:r>
      <w:r w:rsidRPr="008719E5">
        <w:rPr>
          <w:rFonts w:ascii="Aptos" w:hAnsi="Aptos"/>
        </w:rPr>
        <w:t>nvolved</w:t>
      </w:r>
    </w:p>
    <w:p w14:paraId="6C35B75D" w14:textId="6AADBB55" w:rsidR="00AD1EFD" w:rsidRPr="008719E5" w:rsidRDefault="00AD1EFD" w:rsidP="00E24B98">
      <w:r w:rsidRPr="008719E5">
        <w:t xml:space="preserve">This week, I encourage you to </w:t>
      </w:r>
      <w:proofErr w:type="gramStart"/>
      <w:r w:rsidRPr="008719E5">
        <w:t>take action</w:t>
      </w:r>
      <w:proofErr w:type="gramEnd"/>
      <w:r w:rsidR="00612E0D" w:rsidRPr="008719E5">
        <w:t>.</w:t>
      </w:r>
    </w:p>
    <w:p w14:paraId="4FAF0584" w14:textId="33BA91B6" w:rsidR="00F17DF8" w:rsidRPr="008719E5" w:rsidRDefault="00AD1EFD" w:rsidP="00E24B98">
      <w:pPr>
        <w:pStyle w:val="Heading3"/>
        <w:rPr>
          <w:rFonts w:ascii="Aptos" w:hAnsi="Aptos"/>
        </w:rPr>
      </w:pPr>
      <w:r w:rsidRPr="008719E5">
        <w:rPr>
          <w:rFonts w:ascii="Aptos" w:hAnsi="Aptos"/>
        </w:rPr>
        <w:t>Attend a webinar</w:t>
      </w:r>
      <w:r w:rsidR="006343B9" w:rsidRPr="008719E5">
        <w:rPr>
          <w:rFonts w:ascii="Aptos" w:hAnsi="Aptos"/>
        </w:rPr>
        <w:t xml:space="preserve"> </w:t>
      </w:r>
    </w:p>
    <w:p w14:paraId="49BB5B93" w14:textId="77777777" w:rsidR="008651FF" w:rsidRDefault="00804696" w:rsidP="00442522">
      <w:r w:rsidRPr="00AD1EFD">
        <w:t>Learn from experts and hear real-world insights.</w:t>
      </w:r>
      <w:r>
        <w:t xml:space="preserve"> </w:t>
      </w:r>
    </w:p>
    <w:p w14:paraId="109563C1" w14:textId="77777777" w:rsidR="00423052" w:rsidRDefault="00442522" w:rsidP="00423052">
      <w:r w:rsidRPr="16C45284">
        <w:rPr>
          <w:rFonts w:cs="Calibri"/>
        </w:rPr>
        <w:t xml:space="preserve">In collaboration with Australia’s Commonwealth Fraud Prevention Centre, </w:t>
      </w:r>
      <w:r w:rsidR="008651FF">
        <w:rPr>
          <w:rFonts w:cs="Calibri"/>
        </w:rPr>
        <w:t xml:space="preserve">the </w:t>
      </w:r>
      <w:r w:rsidRPr="16C45284">
        <w:rPr>
          <w:rFonts w:cs="Calibri"/>
        </w:rPr>
        <w:t xml:space="preserve">Counter Fraud Centre </w:t>
      </w:r>
      <w:r w:rsidR="008651FF">
        <w:rPr>
          <w:rFonts w:cs="Calibri"/>
        </w:rPr>
        <w:t xml:space="preserve">of the Serious Fraud Office </w:t>
      </w:r>
      <w:r w:rsidRPr="16C45284">
        <w:rPr>
          <w:rFonts w:cs="Calibri"/>
        </w:rPr>
        <w:t xml:space="preserve">will </w:t>
      </w:r>
      <w:r>
        <w:rPr>
          <w:rFonts w:cs="Calibri"/>
        </w:rPr>
        <w:t>host</w:t>
      </w:r>
      <w:r w:rsidRPr="16C45284">
        <w:rPr>
          <w:rFonts w:cs="Calibri"/>
        </w:rPr>
        <w:t xml:space="preserve"> a </w:t>
      </w:r>
      <w:r>
        <w:t>series of webinars across the week</w:t>
      </w:r>
      <w:r w:rsidR="008651FF">
        <w:t xml:space="preserve">. Topics </w:t>
      </w:r>
      <w:r>
        <w:t>includ</w:t>
      </w:r>
      <w:r w:rsidR="008651FF">
        <w:t>e</w:t>
      </w:r>
      <w:r>
        <w:t xml:space="preserve"> a panel discussion by the banking sector, a session on how effective collaboration drives smarter </w:t>
      </w:r>
      <w:r>
        <w:lastRenderedPageBreak/>
        <w:t xml:space="preserve">fraud prevention, and a behind-the-scenes </w:t>
      </w:r>
      <w:r w:rsidR="00423052">
        <w:t>look with Serious Fraud Office investigators into a $2.3 million COVID-19 fraud case.</w:t>
      </w:r>
    </w:p>
    <w:p w14:paraId="776CFEC0" w14:textId="38F02C48" w:rsidR="006B67F0" w:rsidRPr="00C8627B" w:rsidRDefault="001E4EAD" w:rsidP="00E24B98">
      <w:pPr>
        <w:pStyle w:val="ListParagraph"/>
        <w:numPr>
          <w:ilvl w:val="0"/>
          <w:numId w:val="14"/>
        </w:numPr>
      </w:pPr>
      <w:hyperlink r:id="rId11" w:history="1">
        <w:r w:rsidRPr="00C8627B">
          <w:rPr>
            <w:rStyle w:val="Hyperlink"/>
          </w:rPr>
          <w:t>R</w:t>
        </w:r>
        <w:r w:rsidR="006B67F0" w:rsidRPr="00C8627B">
          <w:rPr>
            <w:rStyle w:val="Hyperlink"/>
          </w:rPr>
          <w:t>egister for Fraud Awareness Week 2025 webinars</w:t>
        </w:r>
      </w:hyperlink>
      <w:r w:rsidR="006B67F0" w:rsidRPr="00C8627B">
        <w:t xml:space="preserve"> </w:t>
      </w:r>
    </w:p>
    <w:p w14:paraId="705C41EB" w14:textId="77777777" w:rsidR="00F17DF8" w:rsidRPr="008719E5" w:rsidRDefault="00AD1EFD" w:rsidP="00E24B98">
      <w:pPr>
        <w:pStyle w:val="Heading3"/>
        <w:rPr>
          <w:rFonts w:ascii="Aptos" w:hAnsi="Aptos"/>
        </w:rPr>
      </w:pPr>
      <w:r w:rsidRPr="008719E5">
        <w:rPr>
          <w:rFonts w:ascii="Aptos" w:hAnsi="Aptos"/>
        </w:rPr>
        <w:t>Explore resources</w:t>
      </w:r>
    </w:p>
    <w:p w14:paraId="03245FD9" w14:textId="58DBB403" w:rsidR="00DC5004" w:rsidRDefault="00AD1EFD" w:rsidP="00E24B98">
      <w:r w:rsidRPr="008719E5">
        <w:t xml:space="preserve">Visit our intranet or the </w:t>
      </w:r>
      <w:r w:rsidR="00DF66B4" w:rsidRPr="008719E5">
        <w:t xml:space="preserve">Serious Fraud Office </w:t>
      </w:r>
      <w:r w:rsidRPr="008719E5">
        <w:t xml:space="preserve">website to access articles, </w:t>
      </w:r>
      <w:r w:rsidR="00FD0A9D" w:rsidRPr="008719E5">
        <w:t xml:space="preserve">visual resources </w:t>
      </w:r>
      <w:r w:rsidRPr="008719E5">
        <w:t>and tools.</w:t>
      </w:r>
    </w:p>
    <w:p w14:paraId="0FF99783" w14:textId="16B813E6" w:rsidR="0093071A" w:rsidRPr="00DC233C" w:rsidRDefault="001E4EAD" w:rsidP="00E24B98">
      <w:pPr>
        <w:pStyle w:val="ListParagraph"/>
        <w:numPr>
          <w:ilvl w:val="0"/>
          <w:numId w:val="13"/>
        </w:numPr>
      </w:pPr>
      <w:hyperlink r:id="rId12" w:history="1">
        <w:r w:rsidRPr="00DC233C">
          <w:rPr>
            <w:rStyle w:val="Hyperlink"/>
          </w:rPr>
          <w:t xml:space="preserve">Download </w:t>
        </w:r>
        <w:r w:rsidR="0093071A" w:rsidRPr="00DC233C">
          <w:rPr>
            <w:rStyle w:val="Hyperlink"/>
          </w:rPr>
          <w:t>Fraud Awareness Week 2025 visual resources</w:t>
        </w:r>
        <w:r w:rsidRPr="00DC233C">
          <w:rPr>
            <w:rStyle w:val="Hyperlink"/>
          </w:rPr>
          <w:t xml:space="preserve"> for use in your organisation</w:t>
        </w:r>
      </w:hyperlink>
    </w:p>
    <w:p w14:paraId="15131E09" w14:textId="4A103917" w:rsidR="00957CAE" w:rsidRPr="0020706F" w:rsidRDefault="00957CAE" w:rsidP="00E24B98">
      <w:pPr>
        <w:pStyle w:val="ListParagraph"/>
        <w:numPr>
          <w:ilvl w:val="0"/>
          <w:numId w:val="13"/>
        </w:numPr>
      </w:pPr>
      <w:hyperlink r:id="rId13" w:history="1">
        <w:r w:rsidRPr="0020706F">
          <w:rPr>
            <w:rStyle w:val="Hyperlink"/>
          </w:rPr>
          <w:t>Explore a range of topics to help build an effective counter fraud culture in your organisation</w:t>
        </w:r>
      </w:hyperlink>
    </w:p>
    <w:p w14:paraId="57F656AF" w14:textId="77777777" w:rsidR="00F17DF8" w:rsidRPr="008719E5" w:rsidRDefault="00AD1EFD" w:rsidP="00E24B98">
      <w:pPr>
        <w:pStyle w:val="Heading3"/>
        <w:rPr>
          <w:rFonts w:ascii="Aptos" w:hAnsi="Aptos"/>
        </w:rPr>
      </w:pPr>
      <w:r w:rsidRPr="008719E5">
        <w:rPr>
          <w:rFonts w:ascii="Aptos" w:hAnsi="Aptos"/>
        </w:rPr>
        <w:t>Start a conversation</w:t>
      </w:r>
    </w:p>
    <w:p w14:paraId="7C6D071C" w14:textId="2D595A9F" w:rsidR="00DC5004" w:rsidRPr="008719E5" w:rsidRDefault="00AD1EFD" w:rsidP="00E24B98">
      <w:r w:rsidRPr="008719E5">
        <w:t>Talk with your team about fraud risks and how you can support each other.</w:t>
      </w:r>
    </w:p>
    <w:p w14:paraId="61BA39F5" w14:textId="0540AB02" w:rsidR="00957CAE" w:rsidRPr="0020706F" w:rsidRDefault="00957CAE" w:rsidP="00E24B98">
      <w:pPr>
        <w:pStyle w:val="ListParagraph"/>
        <w:numPr>
          <w:ilvl w:val="0"/>
          <w:numId w:val="12"/>
        </w:numPr>
      </w:pPr>
      <w:hyperlink r:id="rId14" w:history="1">
        <w:r w:rsidRPr="0020706F">
          <w:rPr>
            <w:rStyle w:val="Hyperlink"/>
          </w:rPr>
          <w:t>A</w:t>
        </w:r>
        <w:r w:rsidR="00B12E93">
          <w:rPr>
            <w:rStyle w:val="Hyperlink"/>
          </w:rPr>
          <w:t>nswer</w:t>
        </w:r>
        <w:r w:rsidRPr="0020706F">
          <w:rPr>
            <w:rStyle w:val="Hyperlink"/>
          </w:rPr>
          <w:t xml:space="preserve"> key questions to see what the true impacts of fraud could be for your organisation</w:t>
        </w:r>
      </w:hyperlink>
    </w:p>
    <w:p w14:paraId="35785E8F" w14:textId="77777777" w:rsidR="00F17DF8" w:rsidRPr="008719E5" w:rsidRDefault="00AD1EFD" w:rsidP="00E24B98">
      <w:pPr>
        <w:pStyle w:val="Heading3"/>
        <w:rPr>
          <w:rFonts w:ascii="Aptos" w:hAnsi="Aptos"/>
        </w:rPr>
      </w:pPr>
      <w:r w:rsidRPr="008719E5">
        <w:rPr>
          <w:rFonts w:ascii="Aptos" w:hAnsi="Aptos"/>
        </w:rPr>
        <w:t>Share your insights</w:t>
      </w:r>
    </w:p>
    <w:p w14:paraId="30D8EAA0" w14:textId="2492F972" w:rsidR="00DC5004" w:rsidRPr="008719E5" w:rsidRDefault="00AD1EFD" w:rsidP="00E24B98">
      <w:r w:rsidRPr="008719E5">
        <w:t>If you’ve seen something that worked well, let others know.</w:t>
      </w:r>
    </w:p>
    <w:p w14:paraId="56BE7EF6" w14:textId="0330ABCE" w:rsidR="00957CAE" w:rsidRPr="00C270C6" w:rsidRDefault="00957CAE" w:rsidP="00E24B98">
      <w:pPr>
        <w:pStyle w:val="ListParagraph"/>
        <w:numPr>
          <w:ilvl w:val="0"/>
          <w:numId w:val="11"/>
        </w:numPr>
      </w:pPr>
      <w:hyperlink r:id="rId15" w:history="1">
        <w:r w:rsidRPr="00C270C6">
          <w:rPr>
            <w:rStyle w:val="Hyperlink"/>
          </w:rPr>
          <w:t>See what effective counter fraud messaging approaches your organisation could use</w:t>
        </w:r>
      </w:hyperlink>
    </w:p>
    <w:p w14:paraId="1995C91E" w14:textId="77777777" w:rsidR="00F17DF8" w:rsidRPr="008719E5" w:rsidRDefault="00AD1EFD" w:rsidP="00E24B98">
      <w:pPr>
        <w:pStyle w:val="Heading3"/>
        <w:rPr>
          <w:rFonts w:ascii="Aptos" w:hAnsi="Aptos"/>
        </w:rPr>
      </w:pPr>
      <w:r w:rsidRPr="008719E5">
        <w:rPr>
          <w:rFonts w:ascii="Aptos" w:hAnsi="Aptos"/>
        </w:rPr>
        <w:t>Speak up</w:t>
      </w:r>
    </w:p>
    <w:p w14:paraId="63C85734" w14:textId="46E6A6B2" w:rsidR="00AD1EFD" w:rsidRPr="008719E5" w:rsidRDefault="00AD1EFD" w:rsidP="00F17DF8">
      <w:r w:rsidRPr="008719E5">
        <w:t>If something doesn’t look right, trust your instincts and report it.</w:t>
      </w:r>
    </w:p>
    <w:p w14:paraId="5FA68790" w14:textId="7FABC92E" w:rsidR="0015461F" w:rsidRPr="009C4CDC" w:rsidRDefault="0015461F" w:rsidP="001E4EAD">
      <w:pPr>
        <w:pStyle w:val="ListParagraph"/>
        <w:numPr>
          <w:ilvl w:val="0"/>
          <w:numId w:val="11"/>
        </w:numPr>
        <w:rPr>
          <w:highlight w:val="yellow"/>
          <w:u w:val="single"/>
        </w:rPr>
      </w:pPr>
      <w:r w:rsidRPr="009C4CDC">
        <w:rPr>
          <w:highlight w:val="yellow"/>
          <w:u w:val="single"/>
        </w:rPr>
        <w:t>Report any concerns using our confidential and anonymous reporting channels</w:t>
      </w:r>
    </w:p>
    <w:p w14:paraId="17C65FCD" w14:textId="42974494" w:rsidR="00AD1EFD" w:rsidRPr="008719E5" w:rsidRDefault="00AD1EFD" w:rsidP="00532522">
      <w:pPr>
        <w:spacing w:before="360"/>
      </w:pPr>
      <w:r w:rsidRPr="008719E5">
        <w:t>Every action</w:t>
      </w:r>
      <w:r w:rsidR="00F751E9">
        <w:t xml:space="preserve"> – </w:t>
      </w:r>
      <w:r w:rsidRPr="008719E5">
        <w:t>big or small</w:t>
      </w:r>
      <w:r w:rsidR="00F751E9">
        <w:t xml:space="preserve"> – </w:t>
      </w:r>
      <w:r w:rsidRPr="008719E5">
        <w:t xml:space="preserve">makes a difference. Let’s show that in our </w:t>
      </w:r>
      <w:r w:rsidR="001140A5">
        <w:t>organisation</w:t>
      </w:r>
      <w:r w:rsidRPr="008719E5">
        <w:t>, no one is a bystander. Together, we set the standard for integrity in the public service.</w:t>
      </w:r>
    </w:p>
    <w:p w14:paraId="0959981C" w14:textId="6C31FB71" w:rsidR="00523410" w:rsidRPr="008719E5" w:rsidRDefault="00523410" w:rsidP="00AD1EFD">
      <w:r w:rsidRPr="008719E5">
        <w:t>Nāu te rourou, nāku te rourou, ka ora ai te iwi.</w:t>
      </w:r>
      <w:r w:rsidR="003A71CD" w:rsidRPr="008719E5">
        <w:t xml:space="preserve"> </w:t>
      </w:r>
      <w:r w:rsidRPr="008719E5">
        <w:t>With your food basket and my food basket, the people will thrive.</w:t>
      </w:r>
    </w:p>
    <w:p w14:paraId="7CF2F1A8" w14:textId="03BF550E" w:rsidR="008878F7" w:rsidRPr="008719E5" w:rsidRDefault="002E0C6C" w:rsidP="002E0C6C">
      <w:r w:rsidRPr="008719E5">
        <w:t xml:space="preserve">Ngā </w:t>
      </w:r>
      <w:r w:rsidR="008878F7" w:rsidRPr="008719E5">
        <w:t>mihi nui,</w:t>
      </w:r>
    </w:p>
    <w:p w14:paraId="0F2DAA94" w14:textId="2C795BA2" w:rsidR="008878F7" w:rsidRPr="008719E5" w:rsidRDefault="008878F7" w:rsidP="006555C4">
      <w:pPr>
        <w:spacing w:after="0" w:line="240" w:lineRule="auto"/>
        <w:rPr>
          <w:b/>
          <w:bCs/>
        </w:rPr>
      </w:pPr>
    </w:p>
    <w:p w14:paraId="3BD372A8" w14:textId="77777777" w:rsidR="00C15B26" w:rsidRPr="008719E5" w:rsidRDefault="00C15B26">
      <w:pPr>
        <w:rPr>
          <w:b/>
          <w:bCs/>
        </w:rPr>
      </w:pPr>
    </w:p>
    <w:p w14:paraId="4B04FEEC" w14:textId="77777777" w:rsidR="004B45E7" w:rsidRDefault="004B45E7">
      <w:pPr>
        <w:rPr>
          <w:b/>
          <w:bCs/>
        </w:rPr>
      </w:pPr>
    </w:p>
    <w:p w14:paraId="6F740750" w14:textId="77777777" w:rsidR="00224091" w:rsidRPr="008719E5" w:rsidRDefault="00224091">
      <w:pPr>
        <w:rPr>
          <w:b/>
          <w:bCs/>
        </w:rPr>
      </w:pPr>
    </w:p>
    <w:p w14:paraId="4A623F41" w14:textId="77777777" w:rsidR="00E24B98" w:rsidRDefault="00E24B98">
      <w:pPr>
        <w:rPr>
          <w:b/>
          <w:bCs/>
        </w:rPr>
      </w:pPr>
    </w:p>
    <w:p w14:paraId="7DDD6AFE" w14:textId="77777777" w:rsidR="00471861" w:rsidRDefault="00471861">
      <w:pPr>
        <w:rPr>
          <w:b/>
          <w:bCs/>
        </w:rPr>
      </w:pPr>
    </w:p>
    <w:p w14:paraId="614326F7" w14:textId="77777777" w:rsidR="00471861" w:rsidRPr="008719E5" w:rsidRDefault="00471861">
      <w:pPr>
        <w:rPr>
          <w:b/>
          <w:bCs/>
        </w:rPr>
      </w:pPr>
    </w:p>
    <w:p w14:paraId="3CEBE563" w14:textId="29017FF4" w:rsidR="00C15B26" w:rsidRPr="008719E5" w:rsidRDefault="00CD1FC6" w:rsidP="00FC4309">
      <w:pPr>
        <w:pStyle w:val="Heading1"/>
        <w:rPr>
          <w:rFonts w:ascii="Aptos" w:hAnsi="Aptos"/>
        </w:rPr>
      </w:pPr>
      <w:r w:rsidRPr="008719E5">
        <w:rPr>
          <w:rFonts w:ascii="Aptos" w:hAnsi="Aptos"/>
        </w:rPr>
        <w:lastRenderedPageBreak/>
        <w:t xml:space="preserve">Message </w:t>
      </w:r>
      <w:r w:rsidR="00734F36">
        <w:rPr>
          <w:rFonts w:ascii="Aptos" w:hAnsi="Aptos"/>
        </w:rPr>
        <w:t xml:space="preserve">to </w:t>
      </w:r>
      <w:r w:rsidR="004074D8">
        <w:rPr>
          <w:rFonts w:ascii="Aptos" w:hAnsi="Aptos"/>
        </w:rPr>
        <w:t>s</w:t>
      </w:r>
      <w:r w:rsidR="004E3867" w:rsidRPr="008719E5">
        <w:rPr>
          <w:rFonts w:ascii="Aptos" w:hAnsi="Aptos"/>
        </w:rPr>
        <w:t xml:space="preserve">enior </w:t>
      </w:r>
      <w:r w:rsidR="004074D8">
        <w:rPr>
          <w:rFonts w:ascii="Aptos" w:hAnsi="Aptos"/>
        </w:rPr>
        <w:t>l</w:t>
      </w:r>
      <w:r w:rsidR="004E3867" w:rsidRPr="008719E5">
        <w:rPr>
          <w:rFonts w:ascii="Aptos" w:hAnsi="Aptos"/>
        </w:rPr>
        <w:t>eadership</w:t>
      </w:r>
    </w:p>
    <w:p w14:paraId="4ABECD75" w14:textId="77777777" w:rsidR="0033718C" w:rsidRPr="008719E5" w:rsidRDefault="0033718C" w:rsidP="0033718C">
      <w:pPr>
        <w:rPr>
          <w:b/>
          <w:bCs/>
        </w:rPr>
      </w:pPr>
      <w:r w:rsidRPr="008719E5">
        <w:rPr>
          <w:b/>
          <w:bCs/>
        </w:rPr>
        <w:t xml:space="preserve">Subject line options: </w:t>
      </w:r>
    </w:p>
    <w:p w14:paraId="6663809B" w14:textId="156E7D04" w:rsidR="008878F7" w:rsidRPr="008719E5" w:rsidRDefault="008878F7" w:rsidP="004E3867">
      <w:pPr>
        <w:pStyle w:val="ListParagraph"/>
        <w:numPr>
          <w:ilvl w:val="0"/>
          <w:numId w:val="11"/>
        </w:numPr>
        <w:spacing w:before="240"/>
        <w:rPr>
          <w:b/>
          <w:bCs/>
        </w:rPr>
      </w:pPr>
      <w:r w:rsidRPr="008719E5">
        <w:rPr>
          <w:b/>
          <w:bCs/>
        </w:rPr>
        <w:t xml:space="preserve">Manager's </w:t>
      </w:r>
      <w:r w:rsidR="00694770" w:rsidRPr="008719E5">
        <w:rPr>
          <w:b/>
          <w:bCs/>
        </w:rPr>
        <w:t>b</w:t>
      </w:r>
      <w:r w:rsidRPr="008719E5">
        <w:rPr>
          <w:b/>
          <w:bCs/>
        </w:rPr>
        <w:t xml:space="preserve">rief: Fraud Awareness Week </w:t>
      </w:r>
      <w:r w:rsidR="00694770" w:rsidRPr="008719E5">
        <w:rPr>
          <w:b/>
          <w:bCs/>
        </w:rPr>
        <w:t>20</w:t>
      </w:r>
      <w:r w:rsidRPr="008719E5">
        <w:rPr>
          <w:b/>
          <w:bCs/>
        </w:rPr>
        <w:t>25</w:t>
      </w:r>
    </w:p>
    <w:p w14:paraId="3ABDA60F" w14:textId="00FB962C" w:rsidR="0033718C" w:rsidRPr="008719E5" w:rsidRDefault="0033718C" w:rsidP="004E3867">
      <w:pPr>
        <w:pStyle w:val="ListParagraph"/>
        <w:numPr>
          <w:ilvl w:val="0"/>
          <w:numId w:val="11"/>
        </w:numPr>
        <w:rPr>
          <w:b/>
          <w:bCs/>
        </w:rPr>
      </w:pPr>
      <w:r w:rsidRPr="008719E5">
        <w:rPr>
          <w:b/>
          <w:bCs/>
        </w:rPr>
        <w:t>Don’t sit on the sidelines</w:t>
      </w:r>
      <w:r w:rsidR="00F751E9">
        <w:rPr>
          <w:b/>
          <w:bCs/>
        </w:rPr>
        <w:t xml:space="preserve"> – </w:t>
      </w:r>
      <w:r w:rsidRPr="008719E5">
        <w:rPr>
          <w:b/>
          <w:bCs/>
        </w:rPr>
        <w:t>empower your team this F</w:t>
      </w:r>
      <w:r w:rsidR="00781781">
        <w:rPr>
          <w:b/>
          <w:bCs/>
        </w:rPr>
        <w:t>raud Awareness Week</w:t>
      </w:r>
    </w:p>
    <w:p w14:paraId="1A93BD76" w14:textId="77777777" w:rsidR="0033718C" w:rsidRPr="008719E5" w:rsidRDefault="0033718C" w:rsidP="004E3867">
      <w:pPr>
        <w:pStyle w:val="ListParagraph"/>
        <w:numPr>
          <w:ilvl w:val="0"/>
          <w:numId w:val="11"/>
        </w:numPr>
        <w:rPr>
          <w:b/>
          <w:bCs/>
        </w:rPr>
      </w:pPr>
      <w:r w:rsidRPr="008719E5">
        <w:rPr>
          <w:b/>
          <w:bCs/>
        </w:rPr>
        <w:t>Lead the way: Fraud Awareness Week 2025 starts now</w:t>
      </w:r>
    </w:p>
    <w:p w14:paraId="2614C132" w14:textId="61C41375" w:rsidR="00427221" w:rsidRPr="008719E5" w:rsidRDefault="00427221" w:rsidP="004E3867">
      <w:pPr>
        <w:pStyle w:val="ListParagraph"/>
        <w:numPr>
          <w:ilvl w:val="0"/>
          <w:numId w:val="11"/>
        </w:numPr>
        <w:rPr>
          <w:b/>
          <w:bCs/>
        </w:rPr>
      </w:pPr>
      <w:r w:rsidRPr="008719E5">
        <w:rPr>
          <w:b/>
          <w:bCs/>
        </w:rPr>
        <w:t>Fraud prevention is a team effort</w:t>
      </w:r>
      <w:r w:rsidR="00F751E9">
        <w:rPr>
          <w:b/>
          <w:bCs/>
        </w:rPr>
        <w:t xml:space="preserve"> – </w:t>
      </w:r>
      <w:r w:rsidRPr="008719E5">
        <w:rPr>
          <w:b/>
          <w:bCs/>
        </w:rPr>
        <w:t>and it starts with you</w:t>
      </w:r>
    </w:p>
    <w:p w14:paraId="3E6B8EA5" w14:textId="0BBE3D23" w:rsidR="0036530C" w:rsidRPr="008719E5" w:rsidRDefault="0036530C" w:rsidP="004E3867">
      <w:pPr>
        <w:pStyle w:val="ListParagraph"/>
        <w:numPr>
          <w:ilvl w:val="0"/>
          <w:numId w:val="11"/>
        </w:numPr>
        <w:rPr>
          <w:b/>
          <w:bCs/>
        </w:rPr>
      </w:pPr>
      <w:r w:rsidRPr="008719E5">
        <w:rPr>
          <w:b/>
          <w:bCs/>
        </w:rPr>
        <w:t>No sidelines in fraud prevention</w:t>
      </w:r>
      <w:r w:rsidR="00F751E9">
        <w:rPr>
          <w:b/>
          <w:bCs/>
        </w:rPr>
        <w:t xml:space="preserve"> – </w:t>
      </w:r>
      <w:r w:rsidRPr="008719E5">
        <w:rPr>
          <w:b/>
          <w:bCs/>
        </w:rPr>
        <w:t>lead from the front</w:t>
      </w:r>
    </w:p>
    <w:p w14:paraId="7223EFB0" w14:textId="77777777" w:rsidR="00D055C3" w:rsidRDefault="00D055C3" w:rsidP="008878F7"/>
    <w:p w14:paraId="1249B4B5" w14:textId="1CE757E7" w:rsidR="008878F7" w:rsidRPr="008719E5" w:rsidRDefault="008878F7" w:rsidP="008878F7">
      <w:r w:rsidRPr="008719E5">
        <w:t>Tēnā koutou,</w:t>
      </w:r>
    </w:p>
    <w:p w14:paraId="1CB548D2" w14:textId="75D25C41" w:rsidR="00DA7EBE" w:rsidRDefault="00DA7EBE" w:rsidP="00DA7EBE">
      <w:r w:rsidRPr="008719E5">
        <w:t>This week marks the 25th anniversary of International Fraud Awareness Week</w:t>
      </w:r>
      <w:r w:rsidR="003739CC">
        <w:t xml:space="preserve"> (FAW25)</w:t>
      </w:r>
      <w:r w:rsidR="00DA38F2">
        <w:t>. T</w:t>
      </w:r>
      <w:r w:rsidRPr="008719E5">
        <w:t>he theme</w:t>
      </w:r>
      <w:r w:rsidR="00F751E9">
        <w:t xml:space="preserve"> – </w:t>
      </w:r>
      <w:r w:rsidRPr="00DC322F">
        <w:rPr>
          <w:i/>
          <w:iCs/>
        </w:rPr>
        <w:t xml:space="preserve">Fraud </w:t>
      </w:r>
      <w:r w:rsidR="00F650F8" w:rsidRPr="00DC322F">
        <w:rPr>
          <w:i/>
          <w:iCs/>
        </w:rPr>
        <w:t>p</w:t>
      </w:r>
      <w:r w:rsidRPr="00DC322F">
        <w:rPr>
          <w:i/>
          <w:iCs/>
        </w:rPr>
        <w:t xml:space="preserve">revention is a </w:t>
      </w:r>
      <w:r w:rsidR="00F650F8" w:rsidRPr="00DC322F">
        <w:rPr>
          <w:i/>
          <w:iCs/>
        </w:rPr>
        <w:t>t</w:t>
      </w:r>
      <w:r w:rsidRPr="00DC322F">
        <w:rPr>
          <w:i/>
          <w:iCs/>
        </w:rPr>
        <w:t xml:space="preserve">eam </w:t>
      </w:r>
      <w:r w:rsidR="00F650F8" w:rsidRPr="00DC322F">
        <w:rPr>
          <w:i/>
          <w:iCs/>
        </w:rPr>
        <w:t>e</w:t>
      </w:r>
      <w:r w:rsidRPr="00DC322F">
        <w:rPr>
          <w:i/>
          <w:iCs/>
        </w:rPr>
        <w:t>ffort</w:t>
      </w:r>
      <w:r w:rsidR="00F751E9" w:rsidRPr="00DC322F">
        <w:rPr>
          <w:i/>
          <w:iCs/>
        </w:rPr>
        <w:t xml:space="preserve"> – </w:t>
      </w:r>
      <w:r w:rsidR="00F650F8" w:rsidRPr="00DC322F">
        <w:rPr>
          <w:i/>
          <w:iCs/>
        </w:rPr>
        <w:t>d</w:t>
      </w:r>
      <w:r w:rsidRPr="00DC322F">
        <w:rPr>
          <w:i/>
          <w:iCs/>
        </w:rPr>
        <w:t xml:space="preserve">on’t </w:t>
      </w:r>
      <w:r w:rsidR="00F650F8" w:rsidRPr="00DC322F">
        <w:rPr>
          <w:i/>
          <w:iCs/>
        </w:rPr>
        <w:t>s</w:t>
      </w:r>
      <w:r w:rsidRPr="00DC322F">
        <w:rPr>
          <w:i/>
          <w:iCs/>
        </w:rPr>
        <w:t xml:space="preserve">it on the </w:t>
      </w:r>
      <w:r w:rsidR="00F650F8" w:rsidRPr="00DC322F">
        <w:rPr>
          <w:i/>
          <w:iCs/>
        </w:rPr>
        <w:t>s</w:t>
      </w:r>
      <w:r w:rsidRPr="00DC322F">
        <w:rPr>
          <w:i/>
          <w:iCs/>
        </w:rPr>
        <w:t>idelines</w:t>
      </w:r>
      <w:r w:rsidR="00F751E9">
        <w:t xml:space="preserve"> – </w:t>
      </w:r>
      <w:r w:rsidRPr="008719E5">
        <w:t>is a timely reminder of the role we all play in protecting public trust.</w:t>
      </w:r>
    </w:p>
    <w:p w14:paraId="5407B800" w14:textId="4226107D" w:rsidR="00BE6835" w:rsidRDefault="00BE6835" w:rsidP="00BE6835">
      <w:pPr>
        <w:pStyle w:val="Heading2"/>
      </w:pPr>
      <w:r>
        <w:t>Fraud Awareness Week 2025 webinars and resources</w:t>
      </w:r>
    </w:p>
    <w:p w14:paraId="0E6A7676" w14:textId="1C8348A9" w:rsidR="00147DF3" w:rsidRDefault="00147DF3" w:rsidP="00147DF3">
      <w:r w:rsidRPr="16C45284">
        <w:rPr>
          <w:rFonts w:cs="Calibri"/>
        </w:rPr>
        <w:t xml:space="preserve">In collaboration with Australia’s Commonwealth Fraud Prevention Centre, the Counter Fraud Centre </w:t>
      </w:r>
      <w:r>
        <w:rPr>
          <w:rFonts w:cs="Calibri"/>
        </w:rPr>
        <w:t xml:space="preserve">of the Serious Fraud Office </w:t>
      </w:r>
      <w:r w:rsidRPr="16C45284">
        <w:rPr>
          <w:rFonts w:cs="Calibri"/>
        </w:rPr>
        <w:t xml:space="preserve">will </w:t>
      </w:r>
      <w:r>
        <w:rPr>
          <w:rFonts w:cs="Calibri"/>
        </w:rPr>
        <w:t>host</w:t>
      </w:r>
      <w:r w:rsidRPr="16C45284">
        <w:rPr>
          <w:rFonts w:cs="Calibri"/>
        </w:rPr>
        <w:t xml:space="preserve"> a </w:t>
      </w:r>
      <w:r>
        <w:t>series of webinars across the week. Th</w:t>
      </w:r>
      <w:r w:rsidR="004B127E">
        <w:t xml:space="preserve">ere will be </w:t>
      </w:r>
      <w:r>
        <w:t>a panel discussion by the banking sector, a session on how effective collaboration drives smarter fraud prevention, and a behind-the-scenes look with Serious Fraud Office investigators into a $2.3 million COVID-19 fraud case.</w:t>
      </w:r>
      <w:r w:rsidR="004B127E">
        <w:t xml:space="preserve"> There is also a range of visual resources available for you and your team to use.</w:t>
      </w:r>
    </w:p>
    <w:p w14:paraId="5183CC33" w14:textId="2E5D7B74" w:rsidR="00F96532" w:rsidRPr="008719E5" w:rsidRDefault="00F96532" w:rsidP="00F96532">
      <w:pPr>
        <w:pStyle w:val="ListParagraph"/>
        <w:numPr>
          <w:ilvl w:val="0"/>
          <w:numId w:val="18"/>
        </w:numPr>
      </w:pPr>
      <w:hyperlink r:id="rId16" w:history="1">
        <w:r>
          <w:rPr>
            <w:rStyle w:val="Hyperlink"/>
          </w:rPr>
          <w:t>Register for</w:t>
        </w:r>
        <w:r w:rsidRPr="004437EB">
          <w:rPr>
            <w:rStyle w:val="Hyperlink"/>
          </w:rPr>
          <w:t xml:space="preserve"> </w:t>
        </w:r>
        <w:r w:rsidR="00DE1BA3">
          <w:rPr>
            <w:rStyle w:val="Hyperlink"/>
          </w:rPr>
          <w:t xml:space="preserve">FAW25 </w:t>
        </w:r>
        <w:r w:rsidRPr="004437EB">
          <w:rPr>
            <w:rStyle w:val="Hyperlink"/>
          </w:rPr>
          <w:t xml:space="preserve">webinars and </w:t>
        </w:r>
        <w:r>
          <w:rPr>
            <w:rStyle w:val="Hyperlink"/>
          </w:rPr>
          <w:t xml:space="preserve">download </w:t>
        </w:r>
        <w:r w:rsidRPr="004437EB">
          <w:rPr>
            <w:rStyle w:val="Hyperlink"/>
          </w:rPr>
          <w:t>resources</w:t>
        </w:r>
      </w:hyperlink>
    </w:p>
    <w:p w14:paraId="1618D3D8" w14:textId="77777777" w:rsidR="00F96532" w:rsidRPr="008719E5" w:rsidRDefault="00F96532" w:rsidP="00DA7EBE"/>
    <w:p w14:paraId="328FBB80" w14:textId="4323CB6B" w:rsidR="008878F7" w:rsidRPr="008719E5" w:rsidRDefault="008878F7" w:rsidP="00E24B98">
      <w:pPr>
        <w:pStyle w:val="Heading2"/>
        <w:rPr>
          <w:rFonts w:ascii="Aptos" w:hAnsi="Aptos"/>
        </w:rPr>
      </w:pPr>
      <w:r w:rsidRPr="008719E5">
        <w:rPr>
          <w:rFonts w:ascii="Aptos" w:hAnsi="Aptos"/>
        </w:rPr>
        <w:t xml:space="preserve">Your </w:t>
      </w:r>
      <w:r w:rsidR="00612E0D" w:rsidRPr="008719E5">
        <w:rPr>
          <w:rFonts w:ascii="Aptos" w:hAnsi="Aptos"/>
        </w:rPr>
        <w:t>r</w:t>
      </w:r>
      <w:r w:rsidRPr="008719E5">
        <w:rPr>
          <w:rFonts w:ascii="Aptos" w:hAnsi="Aptos"/>
        </w:rPr>
        <w:t xml:space="preserve">ole as a </w:t>
      </w:r>
      <w:r w:rsidR="00612E0D" w:rsidRPr="008719E5">
        <w:rPr>
          <w:rFonts w:ascii="Aptos" w:hAnsi="Aptos"/>
        </w:rPr>
        <w:t>l</w:t>
      </w:r>
      <w:r w:rsidRPr="008719E5">
        <w:rPr>
          <w:rFonts w:ascii="Aptos" w:hAnsi="Aptos"/>
        </w:rPr>
        <w:t>eader</w:t>
      </w:r>
    </w:p>
    <w:p w14:paraId="228A67EA" w14:textId="77777777" w:rsidR="004B127E" w:rsidRDefault="004B127E" w:rsidP="004B127E">
      <w:r w:rsidRPr="008719E5">
        <w:t>As people leaders and senior managers, we are in a unique position to influence culture, spark conversations, and empower our teams to act with integrity. Our leadership sets the tone</w:t>
      </w:r>
      <w:r>
        <w:t xml:space="preserve">, </w:t>
      </w:r>
      <w:r w:rsidRPr="008719E5">
        <w:t>and this week is an opportunity to reinforce that fraud prevention is not just a compliance issue, but a shared responsibility.</w:t>
      </w:r>
    </w:p>
    <w:p w14:paraId="4F18ED73" w14:textId="6D9835EC" w:rsidR="008878F7" w:rsidRPr="008719E5" w:rsidRDefault="008878F7" w:rsidP="006555C4">
      <w:r w:rsidRPr="008719E5">
        <w:t xml:space="preserve">Your team looks to you for guidance and support. It is essential that you actively promote a culture of vigilance and integrity. </w:t>
      </w:r>
    </w:p>
    <w:p w14:paraId="51A79033" w14:textId="77777777" w:rsidR="00C7750A" w:rsidRPr="008719E5" w:rsidRDefault="00743BA3" w:rsidP="006555C4">
      <w:pPr>
        <w:pStyle w:val="Heading3"/>
        <w:rPr>
          <w:rFonts w:ascii="Aptos" w:hAnsi="Aptos"/>
        </w:rPr>
      </w:pPr>
      <w:r w:rsidRPr="008719E5">
        <w:rPr>
          <w:rFonts w:ascii="Aptos" w:hAnsi="Aptos"/>
        </w:rPr>
        <w:t>Be the first line of defence</w:t>
      </w:r>
    </w:p>
    <w:p w14:paraId="6D7058C7" w14:textId="08AE5175" w:rsidR="00743BA3" w:rsidRDefault="00743BA3" w:rsidP="006555C4">
      <w:pPr>
        <w:rPr>
          <w:strike/>
        </w:rPr>
      </w:pPr>
      <w:r w:rsidRPr="008719E5">
        <w:t>Your teams are closest to the work and often best placed to notice when something doesn’t feel right. Help them understand their role in our "</w:t>
      </w:r>
      <w:r w:rsidR="008E6573" w:rsidRPr="008719E5">
        <w:t>t</w:t>
      </w:r>
      <w:r w:rsidRPr="008719E5">
        <w:t xml:space="preserve">hree </w:t>
      </w:r>
      <w:r w:rsidR="008E6573" w:rsidRPr="008719E5">
        <w:t>l</w:t>
      </w:r>
      <w:r w:rsidRPr="008719E5">
        <w:t xml:space="preserve">ines of </w:t>
      </w:r>
      <w:r w:rsidR="008E6573" w:rsidRPr="008719E5">
        <w:t>d</w:t>
      </w:r>
      <w:r w:rsidRPr="008719E5">
        <w:t>efence" model</w:t>
      </w:r>
      <w:r w:rsidR="00314E5F">
        <w:t>:</w:t>
      </w:r>
    </w:p>
    <w:p w14:paraId="7E479B87" w14:textId="77777777" w:rsidR="00482FAC" w:rsidRPr="00314E5F" w:rsidRDefault="00482FAC" w:rsidP="00314E5F">
      <w:pPr>
        <w:pStyle w:val="ListParagraph"/>
        <w:numPr>
          <w:ilvl w:val="0"/>
          <w:numId w:val="17"/>
        </w:numPr>
        <w:rPr>
          <w:b/>
          <w:bCs/>
        </w:rPr>
      </w:pPr>
      <w:r w:rsidRPr="00314E5F">
        <w:rPr>
          <w:b/>
          <w:bCs/>
        </w:rPr>
        <w:t>Operations – managing risks as part of everyday work</w:t>
      </w:r>
    </w:p>
    <w:p w14:paraId="1C26732B" w14:textId="0717FEE5" w:rsidR="00482FAC" w:rsidRPr="00314E5F" w:rsidRDefault="00482FAC" w:rsidP="00314E5F">
      <w:pPr>
        <w:pStyle w:val="ListParagraph"/>
        <w:numPr>
          <w:ilvl w:val="0"/>
          <w:numId w:val="17"/>
        </w:numPr>
        <w:rPr>
          <w:b/>
          <w:bCs/>
        </w:rPr>
      </w:pPr>
      <w:r w:rsidRPr="00314E5F">
        <w:rPr>
          <w:b/>
          <w:bCs/>
        </w:rPr>
        <w:lastRenderedPageBreak/>
        <w:t>Compliance – ensuring rules, policies and procedures are followed</w:t>
      </w:r>
    </w:p>
    <w:p w14:paraId="35BF1338" w14:textId="0A1D0C78" w:rsidR="00535095" w:rsidRPr="00314E5F" w:rsidRDefault="00482FAC" w:rsidP="00314E5F">
      <w:pPr>
        <w:pStyle w:val="ListParagraph"/>
        <w:numPr>
          <w:ilvl w:val="0"/>
          <w:numId w:val="17"/>
        </w:numPr>
        <w:rPr>
          <w:b/>
          <w:bCs/>
        </w:rPr>
      </w:pPr>
      <w:r w:rsidRPr="00314E5F">
        <w:rPr>
          <w:b/>
          <w:bCs/>
        </w:rPr>
        <w:t>Audit – providing independent oversight and assurance</w:t>
      </w:r>
    </w:p>
    <w:p w14:paraId="619E1A8E" w14:textId="77777777" w:rsidR="00C7750A" w:rsidRPr="008719E5" w:rsidRDefault="00743BA3" w:rsidP="006555C4">
      <w:pPr>
        <w:pStyle w:val="Heading3"/>
        <w:rPr>
          <w:rFonts w:ascii="Aptos" w:hAnsi="Aptos"/>
        </w:rPr>
      </w:pPr>
      <w:r w:rsidRPr="008719E5">
        <w:rPr>
          <w:rFonts w:ascii="Aptos" w:hAnsi="Aptos"/>
        </w:rPr>
        <w:t>Start the kōrero</w:t>
      </w:r>
    </w:p>
    <w:p w14:paraId="71263059" w14:textId="3E9A44AC" w:rsidR="00743BA3" w:rsidRPr="008719E5" w:rsidRDefault="00743BA3" w:rsidP="006555C4">
      <w:pPr>
        <w:rPr>
          <w:b/>
          <w:bCs/>
        </w:rPr>
      </w:pPr>
      <w:r w:rsidRPr="008719E5">
        <w:t>Talk to your teams about fraud awareness. Ask questions, share examples and encourage open dialogue. A simple conversation can build confidence and clarity.</w:t>
      </w:r>
    </w:p>
    <w:p w14:paraId="57700796" w14:textId="77777777" w:rsidR="00C7750A" w:rsidRPr="008719E5" w:rsidRDefault="00743BA3" w:rsidP="006555C4">
      <w:pPr>
        <w:pStyle w:val="Heading3"/>
        <w:rPr>
          <w:rFonts w:ascii="Aptos" w:hAnsi="Aptos"/>
        </w:rPr>
      </w:pPr>
      <w:r w:rsidRPr="008719E5">
        <w:rPr>
          <w:rFonts w:ascii="Aptos" w:hAnsi="Aptos"/>
        </w:rPr>
        <w:t>Create a safe space</w:t>
      </w:r>
    </w:p>
    <w:p w14:paraId="6119C45C" w14:textId="209E38B9" w:rsidR="00743BA3" w:rsidRPr="008719E5" w:rsidRDefault="00743BA3" w:rsidP="006555C4">
      <w:pPr>
        <w:rPr>
          <w:b/>
          <w:bCs/>
        </w:rPr>
      </w:pPr>
      <w:r>
        <w:t xml:space="preserve">Make it clear that speaking up is not just </w:t>
      </w:r>
      <w:r w:rsidR="5005D74A">
        <w:t>encouraged</w:t>
      </w:r>
      <w:r w:rsidR="008E48D3">
        <w:t>,</w:t>
      </w:r>
      <w:r w:rsidR="00F751E9">
        <w:t xml:space="preserve"> </w:t>
      </w:r>
      <w:r>
        <w:t>it’s expected. No concern is too small, and every voice matters.</w:t>
      </w:r>
    </w:p>
    <w:p w14:paraId="677B0843" w14:textId="77777777" w:rsidR="00C7750A" w:rsidRPr="008719E5" w:rsidRDefault="00743BA3" w:rsidP="006555C4">
      <w:pPr>
        <w:pStyle w:val="Heading3"/>
        <w:rPr>
          <w:rFonts w:ascii="Aptos" w:hAnsi="Aptos"/>
        </w:rPr>
      </w:pPr>
      <w:r w:rsidRPr="008719E5">
        <w:rPr>
          <w:rFonts w:ascii="Aptos" w:hAnsi="Aptos"/>
        </w:rPr>
        <w:t>Lead by example</w:t>
      </w:r>
    </w:p>
    <w:p w14:paraId="348EEB58" w14:textId="70F2C3C8" w:rsidR="00743BA3" w:rsidRDefault="00743BA3" w:rsidP="00743BA3">
      <w:r w:rsidRPr="008719E5">
        <w:t>Attend a webinar, explore the resources and show your commitment. Your engagement sends a powerful message.</w:t>
      </w:r>
    </w:p>
    <w:p w14:paraId="0EB71BE6" w14:textId="77777777" w:rsidR="0009739A" w:rsidRPr="008719E5" w:rsidRDefault="0009739A" w:rsidP="00743BA3">
      <w:pPr>
        <w:rPr>
          <w:b/>
          <w:bCs/>
        </w:rPr>
      </w:pPr>
    </w:p>
    <w:p w14:paraId="3B312F2D" w14:textId="77777777" w:rsidR="00C7750A" w:rsidRPr="008719E5" w:rsidRDefault="007F1F2F" w:rsidP="00E24B98">
      <w:pPr>
        <w:pStyle w:val="Heading2"/>
        <w:rPr>
          <w:rFonts w:ascii="Aptos" w:hAnsi="Aptos"/>
        </w:rPr>
      </w:pPr>
      <w:r w:rsidRPr="008719E5">
        <w:rPr>
          <w:rFonts w:ascii="Aptos" w:hAnsi="Aptos"/>
        </w:rPr>
        <w:t xml:space="preserve">Tips for </w:t>
      </w:r>
      <w:r w:rsidR="00612E0D" w:rsidRPr="008719E5">
        <w:rPr>
          <w:rFonts w:ascii="Aptos" w:hAnsi="Aptos"/>
        </w:rPr>
        <w:t>l</w:t>
      </w:r>
      <w:r w:rsidRPr="008719E5">
        <w:rPr>
          <w:rFonts w:ascii="Aptos" w:hAnsi="Aptos"/>
        </w:rPr>
        <w:t xml:space="preserve">eading </w:t>
      </w:r>
      <w:r w:rsidR="00612E0D" w:rsidRPr="008719E5">
        <w:rPr>
          <w:rFonts w:ascii="Aptos" w:hAnsi="Aptos"/>
        </w:rPr>
        <w:t>m</w:t>
      </w:r>
      <w:r w:rsidRPr="008719E5">
        <w:rPr>
          <w:rFonts w:ascii="Aptos" w:hAnsi="Aptos"/>
        </w:rPr>
        <w:t xml:space="preserve">eaningful </w:t>
      </w:r>
      <w:r w:rsidR="00612E0D" w:rsidRPr="008719E5">
        <w:rPr>
          <w:rFonts w:ascii="Aptos" w:hAnsi="Aptos"/>
        </w:rPr>
        <w:t>c</w:t>
      </w:r>
      <w:r w:rsidRPr="008719E5">
        <w:rPr>
          <w:rFonts w:ascii="Aptos" w:hAnsi="Aptos"/>
        </w:rPr>
        <w:t>onversations</w:t>
      </w:r>
    </w:p>
    <w:p w14:paraId="54867008" w14:textId="5F335B96" w:rsidR="007F1F2F" w:rsidRPr="008719E5" w:rsidRDefault="007F1F2F" w:rsidP="006555C4">
      <w:r w:rsidRPr="008719E5">
        <w:t>Here are some practical ways to get the conversation started with your team</w:t>
      </w:r>
      <w:r w:rsidR="00C7750A" w:rsidRPr="008719E5">
        <w:t>.</w:t>
      </w:r>
    </w:p>
    <w:p w14:paraId="1649C368" w14:textId="0A1D7E1A" w:rsidR="00C7750A" w:rsidRPr="008719E5" w:rsidRDefault="007F1F2F" w:rsidP="006555C4">
      <w:pPr>
        <w:pStyle w:val="Heading3"/>
        <w:rPr>
          <w:rFonts w:ascii="Aptos" w:hAnsi="Aptos"/>
        </w:rPr>
      </w:pPr>
      <w:r w:rsidRPr="008719E5">
        <w:rPr>
          <w:rFonts w:ascii="Aptos" w:hAnsi="Aptos"/>
        </w:rPr>
        <w:t>Kick off a team meeting with a question</w:t>
      </w:r>
    </w:p>
    <w:p w14:paraId="4484B39B" w14:textId="246D3DAD" w:rsidR="007F1F2F" w:rsidRPr="008719E5" w:rsidRDefault="007F1F2F" w:rsidP="006555C4">
      <w:pPr>
        <w:rPr>
          <w:i/>
          <w:iCs/>
        </w:rPr>
      </w:pPr>
      <w:r w:rsidRPr="008719E5">
        <w:rPr>
          <w:i/>
          <w:iCs/>
        </w:rPr>
        <w:t>“What does fraud prevention mean in our day-to-day work?”</w:t>
      </w:r>
      <w:r w:rsidRPr="008719E5">
        <w:t> or</w:t>
      </w:r>
      <w:r w:rsidR="000B3E33" w:rsidRPr="008719E5">
        <w:t xml:space="preserve"> </w:t>
      </w:r>
      <w:r w:rsidRPr="008719E5">
        <w:rPr>
          <w:i/>
          <w:iCs/>
        </w:rPr>
        <w:t>“Have you ever spotted something that didn’t seem quite right?”</w:t>
      </w:r>
    </w:p>
    <w:p w14:paraId="50772018" w14:textId="77777777" w:rsidR="00B12E93" w:rsidRPr="0020706F" w:rsidRDefault="00B12E93" w:rsidP="00B12E93">
      <w:pPr>
        <w:pStyle w:val="ListParagraph"/>
        <w:numPr>
          <w:ilvl w:val="0"/>
          <w:numId w:val="12"/>
        </w:numPr>
      </w:pPr>
      <w:hyperlink r:id="rId17" w:history="1">
        <w:r w:rsidRPr="0020706F">
          <w:rPr>
            <w:rStyle w:val="Hyperlink"/>
          </w:rPr>
          <w:t>A</w:t>
        </w:r>
        <w:r>
          <w:rPr>
            <w:rStyle w:val="Hyperlink"/>
          </w:rPr>
          <w:t>nswer</w:t>
        </w:r>
        <w:r w:rsidRPr="0020706F">
          <w:rPr>
            <w:rStyle w:val="Hyperlink"/>
          </w:rPr>
          <w:t xml:space="preserve"> key questions to see what the true impacts of fraud could be for your organisation</w:t>
        </w:r>
      </w:hyperlink>
    </w:p>
    <w:p w14:paraId="2BD77439" w14:textId="612957E3" w:rsidR="00C7750A" w:rsidRPr="008719E5" w:rsidRDefault="007F1F2F" w:rsidP="006555C4">
      <w:pPr>
        <w:pStyle w:val="Heading3"/>
        <w:rPr>
          <w:rFonts w:ascii="Aptos" w:hAnsi="Aptos"/>
        </w:rPr>
      </w:pPr>
      <w:r w:rsidRPr="008719E5">
        <w:rPr>
          <w:rFonts w:ascii="Aptos" w:hAnsi="Aptos"/>
        </w:rPr>
        <w:t>Share a real-world example</w:t>
      </w:r>
    </w:p>
    <w:p w14:paraId="31EB0CD6" w14:textId="0392791D" w:rsidR="007F1F2F" w:rsidRPr="008719E5" w:rsidRDefault="007F1F2F" w:rsidP="006555C4">
      <w:r w:rsidRPr="008719E5">
        <w:t>Use anonymised case studies or recent news to illustrate how fraud can occur and be prevented.</w:t>
      </w:r>
    </w:p>
    <w:p w14:paraId="536903CB" w14:textId="5CB29D38" w:rsidR="003A18F1" w:rsidRPr="00950042" w:rsidRDefault="006B27FD" w:rsidP="006555C4">
      <w:pPr>
        <w:pStyle w:val="ListParagraph"/>
        <w:numPr>
          <w:ilvl w:val="0"/>
          <w:numId w:val="11"/>
        </w:numPr>
      </w:pPr>
      <w:hyperlink r:id="rId18" w:history="1">
        <w:r w:rsidRPr="00950042">
          <w:rPr>
            <w:rStyle w:val="Hyperlink"/>
          </w:rPr>
          <w:t>Read c</w:t>
        </w:r>
        <w:r w:rsidR="003A18F1" w:rsidRPr="00950042">
          <w:rPr>
            <w:rStyle w:val="Hyperlink"/>
          </w:rPr>
          <w:t>ase studies that tell the stories of New Zealand organisations that became the victim of fraud</w:t>
        </w:r>
      </w:hyperlink>
    </w:p>
    <w:p w14:paraId="21F8CEFC" w14:textId="77777777" w:rsidR="00C7750A" w:rsidRPr="008719E5" w:rsidRDefault="007F1F2F" w:rsidP="006555C4">
      <w:pPr>
        <w:pStyle w:val="Heading3"/>
        <w:rPr>
          <w:rFonts w:ascii="Aptos" w:hAnsi="Aptos"/>
        </w:rPr>
      </w:pPr>
      <w:r w:rsidRPr="008719E5">
        <w:rPr>
          <w:rFonts w:ascii="Aptos" w:hAnsi="Aptos"/>
        </w:rPr>
        <w:t>Use the resources</w:t>
      </w:r>
    </w:p>
    <w:p w14:paraId="21584B2E" w14:textId="33C4A181" w:rsidR="007F1F2F" w:rsidRPr="008719E5" w:rsidRDefault="007F1F2F" w:rsidP="006555C4">
      <w:r w:rsidRPr="008719E5">
        <w:t xml:space="preserve">Point your team to the intranet or </w:t>
      </w:r>
      <w:r w:rsidR="00023238" w:rsidRPr="008719E5">
        <w:t xml:space="preserve">Serious Fraud Office </w:t>
      </w:r>
      <w:r w:rsidRPr="008719E5">
        <w:t>website and ask them to bring one insight or question to your next catch-up.</w:t>
      </w:r>
    </w:p>
    <w:p w14:paraId="635C789B" w14:textId="5C98A6C4" w:rsidR="00940B48" w:rsidRPr="001511CA" w:rsidRDefault="009D2E6E" w:rsidP="006555C4">
      <w:pPr>
        <w:pStyle w:val="ListParagraph"/>
        <w:numPr>
          <w:ilvl w:val="0"/>
          <w:numId w:val="11"/>
        </w:numPr>
      </w:pPr>
      <w:hyperlink r:id="rId19" w:history="1">
        <w:r w:rsidRPr="001511CA">
          <w:rPr>
            <w:rStyle w:val="Hyperlink"/>
          </w:rPr>
          <w:t>Explore a range of topics to help build an effective counter fraud culture in your organisation</w:t>
        </w:r>
      </w:hyperlink>
    </w:p>
    <w:p w14:paraId="05E3971B" w14:textId="77777777" w:rsidR="00C7750A" w:rsidRPr="008719E5" w:rsidRDefault="007F1F2F" w:rsidP="006555C4">
      <w:pPr>
        <w:pStyle w:val="Heading3"/>
        <w:rPr>
          <w:rFonts w:ascii="Aptos" w:hAnsi="Aptos"/>
        </w:rPr>
      </w:pPr>
      <w:r w:rsidRPr="008719E5">
        <w:rPr>
          <w:rFonts w:ascii="Aptos" w:hAnsi="Aptos"/>
        </w:rPr>
        <w:t>Encourage reflection</w:t>
      </w:r>
    </w:p>
    <w:p w14:paraId="5348EA98" w14:textId="072890FF" w:rsidR="007F1F2F" w:rsidRPr="008719E5" w:rsidRDefault="007F1F2F" w:rsidP="006555C4">
      <w:r w:rsidRPr="008719E5">
        <w:t>Ask your team to consider how their role contributes to fraud prevention and what they might do differently.</w:t>
      </w:r>
    </w:p>
    <w:p w14:paraId="2E85D397" w14:textId="16F95FCB" w:rsidR="00656414" w:rsidRPr="001511CA" w:rsidRDefault="006B27FD" w:rsidP="006555C4">
      <w:pPr>
        <w:pStyle w:val="ListParagraph"/>
        <w:numPr>
          <w:ilvl w:val="0"/>
          <w:numId w:val="11"/>
        </w:numPr>
      </w:pPr>
      <w:hyperlink r:id="rId20" w:history="1">
        <w:r w:rsidRPr="001511CA">
          <w:rPr>
            <w:rStyle w:val="Hyperlink"/>
          </w:rPr>
          <w:t>Consider</w:t>
        </w:r>
        <w:r w:rsidR="007A2E41" w:rsidRPr="001511CA">
          <w:rPr>
            <w:rStyle w:val="Hyperlink"/>
          </w:rPr>
          <w:t xml:space="preserve"> the common methods or personas fraudsters use</w:t>
        </w:r>
        <w:r w:rsidR="004321AC" w:rsidRPr="001511CA">
          <w:rPr>
            <w:rStyle w:val="Hyperlink"/>
          </w:rPr>
          <w:t xml:space="preserve"> when committing financial crimes</w:t>
        </w:r>
      </w:hyperlink>
    </w:p>
    <w:p w14:paraId="2FB56DE2" w14:textId="77777777" w:rsidR="00C7750A" w:rsidRPr="008719E5" w:rsidRDefault="007F1F2F" w:rsidP="006555C4">
      <w:pPr>
        <w:pStyle w:val="Heading3"/>
        <w:rPr>
          <w:rFonts w:ascii="Aptos" w:hAnsi="Aptos"/>
        </w:rPr>
      </w:pPr>
      <w:r w:rsidRPr="008719E5">
        <w:rPr>
          <w:rFonts w:ascii="Aptos" w:hAnsi="Aptos"/>
        </w:rPr>
        <w:lastRenderedPageBreak/>
        <w:t>Celebrate vigilance</w:t>
      </w:r>
    </w:p>
    <w:p w14:paraId="2F5C9C9E" w14:textId="72716317" w:rsidR="007F1F2F" w:rsidRPr="008719E5" w:rsidRDefault="007F1F2F" w:rsidP="00C7750A">
      <w:r w:rsidRPr="008719E5">
        <w:t>Acknowledge and thank team members who raise concerns or ask questions</w:t>
      </w:r>
      <w:r w:rsidR="00F751E9">
        <w:t xml:space="preserve"> – </w:t>
      </w:r>
      <w:r w:rsidRPr="008719E5">
        <w:t>it reinforces a culture of openness and trust.</w:t>
      </w:r>
    </w:p>
    <w:p w14:paraId="587B6285" w14:textId="458D1451" w:rsidR="00656414" w:rsidRPr="00621C31" w:rsidRDefault="00656414" w:rsidP="001E4EAD">
      <w:pPr>
        <w:pStyle w:val="ListParagraph"/>
        <w:numPr>
          <w:ilvl w:val="0"/>
          <w:numId w:val="11"/>
        </w:numPr>
      </w:pPr>
      <w:hyperlink r:id="rId21" w:history="1">
        <w:r w:rsidRPr="00621C31">
          <w:rPr>
            <w:rStyle w:val="Hyperlink"/>
          </w:rPr>
          <w:t>See what effective counter fraud messaging approaches your organisation could use</w:t>
        </w:r>
      </w:hyperlink>
    </w:p>
    <w:p w14:paraId="09C97621" w14:textId="77777777" w:rsidR="00621C31" w:rsidRDefault="00621C31" w:rsidP="00235001"/>
    <w:p w14:paraId="50873768" w14:textId="69F2BA96" w:rsidR="00235001" w:rsidRDefault="00235001" w:rsidP="00235001">
      <w:r w:rsidRPr="008719E5">
        <w:t xml:space="preserve">Let’s use </w:t>
      </w:r>
      <w:r w:rsidR="009048AE">
        <w:t>Fraud Awareness W</w:t>
      </w:r>
      <w:r w:rsidRPr="008719E5">
        <w:t xml:space="preserve">eek </w:t>
      </w:r>
      <w:r w:rsidR="009048AE">
        <w:t xml:space="preserve">2025 </w:t>
      </w:r>
      <w:r w:rsidRPr="008719E5">
        <w:t>to strengthen our culture of vigilance, integrity and teamwork. By leading these conversations, we’re not just protecting public funds</w:t>
      </w:r>
      <w:r w:rsidR="00621C31">
        <w:t xml:space="preserve">, </w:t>
      </w:r>
      <w:r w:rsidRPr="008719E5">
        <w:t>we’re protecting the trust New Zealanders place in us.</w:t>
      </w:r>
    </w:p>
    <w:p w14:paraId="5EC19119" w14:textId="77777777" w:rsidR="004D676B" w:rsidRPr="008719E5" w:rsidRDefault="004D676B" w:rsidP="004D676B">
      <w:pPr>
        <w:pStyle w:val="ListParagraph"/>
        <w:numPr>
          <w:ilvl w:val="0"/>
          <w:numId w:val="18"/>
        </w:numPr>
      </w:pPr>
      <w:hyperlink r:id="rId22" w:history="1">
        <w:r>
          <w:rPr>
            <w:rStyle w:val="Hyperlink"/>
          </w:rPr>
          <w:t>Register for</w:t>
        </w:r>
        <w:r w:rsidRPr="004437EB">
          <w:rPr>
            <w:rStyle w:val="Hyperlink"/>
          </w:rPr>
          <w:t xml:space="preserve"> </w:t>
        </w:r>
        <w:r>
          <w:rPr>
            <w:rStyle w:val="Hyperlink"/>
          </w:rPr>
          <w:t xml:space="preserve">FAW25 </w:t>
        </w:r>
        <w:r w:rsidRPr="004437EB">
          <w:rPr>
            <w:rStyle w:val="Hyperlink"/>
          </w:rPr>
          <w:t xml:space="preserve">webinars and </w:t>
        </w:r>
        <w:r>
          <w:rPr>
            <w:rStyle w:val="Hyperlink"/>
          </w:rPr>
          <w:t xml:space="preserve">download </w:t>
        </w:r>
        <w:r w:rsidRPr="004437EB">
          <w:rPr>
            <w:rStyle w:val="Hyperlink"/>
          </w:rPr>
          <w:t>resources</w:t>
        </w:r>
      </w:hyperlink>
    </w:p>
    <w:p w14:paraId="56F70D2E" w14:textId="77777777" w:rsidR="004D676B" w:rsidRPr="008719E5" w:rsidRDefault="004D676B" w:rsidP="00235001"/>
    <w:p w14:paraId="2153DC04" w14:textId="77777777" w:rsidR="00621C31" w:rsidRPr="008719E5" w:rsidRDefault="00621C31" w:rsidP="00621C31">
      <w:r w:rsidRPr="008719E5">
        <w:t>Nāu te rourou, nāku te rourou, ka ora ai te iwi. With your food basket and my food basket, the people will thrive.</w:t>
      </w:r>
    </w:p>
    <w:p w14:paraId="5B2FD805" w14:textId="1AF9E8E8" w:rsidR="00DA6976" w:rsidRPr="008719E5" w:rsidRDefault="00235001" w:rsidP="00235001">
      <w:r w:rsidRPr="008719E5">
        <w:t>Thank you for your leadership. Let’s make a difference</w:t>
      </w:r>
      <w:r w:rsidR="00F751E9">
        <w:t xml:space="preserve"> – </w:t>
      </w:r>
      <w:r w:rsidRPr="008719E5">
        <w:t>together.</w:t>
      </w:r>
    </w:p>
    <w:p w14:paraId="50C14B96" w14:textId="6D8D2D90" w:rsidR="00C15B26" w:rsidRDefault="008878F7">
      <w:r w:rsidRPr="008719E5">
        <w:t>Ngā mihi nui,</w:t>
      </w:r>
    </w:p>
    <w:sectPr w:rsidR="00C15B26">
      <w:footerReference w:type="default" r:id="rId2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DF1EB" w14:textId="77777777" w:rsidR="002D1EE2" w:rsidRDefault="002D1EE2" w:rsidP="006555C4">
      <w:pPr>
        <w:spacing w:after="0" w:line="240" w:lineRule="auto"/>
      </w:pPr>
      <w:r>
        <w:separator/>
      </w:r>
    </w:p>
  </w:endnote>
  <w:endnote w:type="continuationSeparator" w:id="0">
    <w:p w14:paraId="1D1779C4" w14:textId="77777777" w:rsidR="002D1EE2" w:rsidRDefault="002D1EE2" w:rsidP="0065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13768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6CD075" w14:textId="2376BB67" w:rsidR="006555C4" w:rsidRDefault="006555C4" w:rsidP="006555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FB146" w14:textId="77777777" w:rsidR="002D1EE2" w:rsidRDefault="002D1EE2" w:rsidP="006555C4">
      <w:pPr>
        <w:spacing w:after="0" w:line="240" w:lineRule="auto"/>
      </w:pPr>
      <w:r>
        <w:separator/>
      </w:r>
    </w:p>
  </w:footnote>
  <w:footnote w:type="continuationSeparator" w:id="0">
    <w:p w14:paraId="393BCA60" w14:textId="77777777" w:rsidR="002D1EE2" w:rsidRDefault="002D1EE2" w:rsidP="00655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40D5"/>
    <w:multiLevelType w:val="hybridMultilevel"/>
    <w:tmpl w:val="EC08AD78"/>
    <w:lvl w:ilvl="0" w:tplc="6D886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D872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C89F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469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B2F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129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400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E3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D215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55B09"/>
    <w:multiLevelType w:val="multilevel"/>
    <w:tmpl w:val="87B6D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C4C71"/>
    <w:multiLevelType w:val="multilevel"/>
    <w:tmpl w:val="C2723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220EDE"/>
    <w:multiLevelType w:val="multilevel"/>
    <w:tmpl w:val="F9A6E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B82EA3"/>
    <w:multiLevelType w:val="hybridMultilevel"/>
    <w:tmpl w:val="E1AE4C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F5C87"/>
    <w:multiLevelType w:val="hybridMultilevel"/>
    <w:tmpl w:val="FEDE11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93FAB"/>
    <w:multiLevelType w:val="hybridMultilevel"/>
    <w:tmpl w:val="8A3EE0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64279"/>
    <w:multiLevelType w:val="hybridMultilevel"/>
    <w:tmpl w:val="CC149A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90D5A"/>
    <w:multiLevelType w:val="multilevel"/>
    <w:tmpl w:val="E12CE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CB6ECA"/>
    <w:multiLevelType w:val="hybridMultilevel"/>
    <w:tmpl w:val="1234CD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E642B"/>
    <w:multiLevelType w:val="hybridMultilevel"/>
    <w:tmpl w:val="0DCCB4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B15AF"/>
    <w:multiLevelType w:val="hybridMultilevel"/>
    <w:tmpl w:val="0E6230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47143"/>
    <w:multiLevelType w:val="hybridMultilevel"/>
    <w:tmpl w:val="D8AAA8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645B1"/>
    <w:multiLevelType w:val="multilevel"/>
    <w:tmpl w:val="92D6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016844"/>
    <w:multiLevelType w:val="multilevel"/>
    <w:tmpl w:val="8C64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AD1FE7"/>
    <w:multiLevelType w:val="multilevel"/>
    <w:tmpl w:val="5112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9A4E23"/>
    <w:multiLevelType w:val="multilevel"/>
    <w:tmpl w:val="AF8C2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AE3728"/>
    <w:multiLevelType w:val="multilevel"/>
    <w:tmpl w:val="FE2A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0312122">
    <w:abstractNumId w:val="0"/>
  </w:num>
  <w:num w:numId="2" w16cid:durableId="1344239365">
    <w:abstractNumId w:val="1"/>
  </w:num>
  <w:num w:numId="3" w16cid:durableId="336345499">
    <w:abstractNumId w:val="14"/>
  </w:num>
  <w:num w:numId="4" w16cid:durableId="1704596902">
    <w:abstractNumId w:val="2"/>
  </w:num>
  <w:num w:numId="5" w16cid:durableId="1025983804">
    <w:abstractNumId w:val="13"/>
  </w:num>
  <w:num w:numId="6" w16cid:durableId="1216895401">
    <w:abstractNumId w:val="8"/>
  </w:num>
  <w:num w:numId="7" w16cid:durableId="812865294">
    <w:abstractNumId w:val="16"/>
  </w:num>
  <w:num w:numId="8" w16cid:durableId="919296800">
    <w:abstractNumId w:val="7"/>
  </w:num>
  <w:num w:numId="9" w16cid:durableId="1718892245">
    <w:abstractNumId w:val="11"/>
  </w:num>
  <w:num w:numId="10" w16cid:durableId="642462817">
    <w:abstractNumId w:val="15"/>
  </w:num>
  <w:num w:numId="11" w16cid:durableId="395933455">
    <w:abstractNumId w:val="12"/>
  </w:num>
  <w:num w:numId="12" w16cid:durableId="323553230">
    <w:abstractNumId w:val="4"/>
  </w:num>
  <w:num w:numId="13" w16cid:durableId="2119136044">
    <w:abstractNumId w:val="6"/>
  </w:num>
  <w:num w:numId="14" w16cid:durableId="226234683">
    <w:abstractNumId w:val="10"/>
  </w:num>
  <w:num w:numId="15" w16cid:durableId="93671353">
    <w:abstractNumId w:val="3"/>
  </w:num>
  <w:num w:numId="16" w16cid:durableId="650406355">
    <w:abstractNumId w:val="17"/>
  </w:num>
  <w:num w:numId="17" w16cid:durableId="471793668">
    <w:abstractNumId w:val="9"/>
  </w:num>
  <w:num w:numId="18" w16cid:durableId="286937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C9"/>
    <w:rsid w:val="00011A0E"/>
    <w:rsid w:val="00023238"/>
    <w:rsid w:val="00026230"/>
    <w:rsid w:val="00040C35"/>
    <w:rsid w:val="00047930"/>
    <w:rsid w:val="00093E28"/>
    <w:rsid w:val="0009739A"/>
    <w:rsid w:val="000A19C9"/>
    <w:rsid w:val="000B2557"/>
    <w:rsid w:val="000B3E33"/>
    <w:rsid w:val="000B7DEC"/>
    <w:rsid w:val="000C2ABD"/>
    <w:rsid w:val="000C79B0"/>
    <w:rsid w:val="000D38B7"/>
    <w:rsid w:val="000E7851"/>
    <w:rsid w:val="000F6013"/>
    <w:rsid w:val="0010624A"/>
    <w:rsid w:val="00111D96"/>
    <w:rsid w:val="00112DD1"/>
    <w:rsid w:val="001140A5"/>
    <w:rsid w:val="00120F34"/>
    <w:rsid w:val="0012192B"/>
    <w:rsid w:val="00137FC3"/>
    <w:rsid w:val="00147DF3"/>
    <w:rsid w:val="001511CA"/>
    <w:rsid w:val="0015461F"/>
    <w:rsid w:val="00174838"/>
    <w:rsid w:val="00193481"/>
    <w:rsid w:val="001B4D88"/>
    <w:rsid w:val="001C0A09"/>
    <w:rsid w:val="001D289F"/>
    <w:rsid w:val="001E4EAD"/>
    <w:rsid w:val="001E6539"/>
    <w:rsid w:val="00202517"/>
    <w:rsid w:val="00202BC8"/>
    <w:rsid w:val="0020706F"/>
    <w:rsid w:val="00224091"/>
    <w:rsid w:val="00232C57"/>
    <w:rsid w:val="00235001"/>
    <w:rsid w:val="00237213"/>
    <w:rsid w:val="00292682"/>
    <w:rsid w:val="002955D2"/>
    <w:rsid w:val="002A4EAE"/>
    <w:rsid w:val="002A7037"/>
    <w:rsid w:val="002B0444"/>
    <w:rsid w:val="002B3865"/>
    <w:rsid w:val="002C0CF5"/>
    <w:rsid w:val="002D1EE2"/>
    <w:rsid w:val="002D3F46"/>
    <w:rsid w:val="002E0C6C"/>
    <w:rsid w:val="00301959"/>
    <w:rsid w:val="00314E5F"/>
    <w:rsid w:val="0031723B"/>
    <w:rsid w:val="00327052"/>
    <w:rsid w:val="003338B7"/>
    <w:rsid w:val="0033718C"/>
    <w:rsid w:val="00343D24"/>
    <w:rsid w:val="0036530C"/>
    <w:rsid w:val="00367B77"/>
    <w:rsid w:val="003739CC"/>
    <w:rsid w:val="00374DD3"/>
    <w:rsid w:val="003A18F1"/>
    <w:rsid w:val="003A71CD"/>
    <w:rsid w:val="003D27EB"/>
    <w:rsid w:val="003F3E80"/>
    <w:rsid w:val="00400BBF"/>
    <w:rsid w:val="004074D8"/>
    <w:rsid w:val="00410AB0"/>
    <w:rsid w:val="004171D7"/>
    <w:rsid w:val="00423052"/>
    <w:rsid w:val="0042312D"/>
    <w:rsid w:val="00427221"/>
    <w:rsid w:val="004321AC"/>
    <w:rsid w:val="004412BD"/>
    <w:rsid w:val="00442522"/>
    <w:rsid w:val="004437EB"/>
    <w:rsid w:val="0045285E"/>
    <w:rsid w:val="0045413E"/>
    <w:rsid w:val="00471861"/>
    <w:rsid w:val="00482FAC"/>
    <w:rsid w:val="004845EB"/>
    <w:rsid w:val="0049255A"/>
    <w:rsid w:val="004971B9"/>
    <w:rsid w:val="004A0360"/>
    <w:rsid w:val="004B127E"/>
    <w:rsid w:val="004B45E7"/>
    <w:rsid w:val="004B4FB4"/>
    <w:rsid w:val="004D676B"/>
    <w:rsid w:val="004D6ACE"/>
    <w:rsid w:val="004E3867"/>
    <w:rsid w:val="00523410"/>
    <w:rsid w:val="0052683E"/>
    <w:rsid w:val="00527AFF"/>
    <w:rsid w:val="00532522"/>
    <w:rsid w:val="00535095"/>
    <w:rsid w:val="00550C24"/>
    <w:rsid w:val="005541C1"/>
    <w:rsid w:val="005A0260"/>
    <w:rsid w:val="005B6E17"/>
    <w:rsid w:val="005C1C50"/>
    <w:rsid w:val="005C27D1"/>
    <w:rsid w:val="005C3108"/>
    <w:rsid w:val="005C56B3"/>
    <w:rsid w:val="005D2982"/>
    <w:rsid w:val="005F7110"/>
    <w:rsid w:val="00604CE3"/>
    <w:rsid w:val="00612E0D"/>
    <w:rsid w:val="00621C31"/>
    <w:rsid w:val="0063228A"/>
    <w:rsid w:val="006343B9"/>
    <w:rsid w:val="006501F0"/>
    <w:rsid w:val="006526CA"/>
    <w:rsid w:val="006537E0"/>
    <w:rsid w:val="006552B4"/>
    <w:rsid w:val="006555C4"/>
    <w:rsid w:val="00656414"/>
    <w:rsid w:val="006601EC"/>
    <w:rsid w:val="006619F0"/>
    <w:rsid w:val="00661AC3"/>
    <w:rsid w:val="00673AEF"/>
    <w:rsid w:val="00675AD2"/>
    <w:rsid w:val="00680534"/>
    <w:rsid w:val="00694770"/>
    <w:rsid w:val="006A052D"/>
    <w:rsid w:val="006B27FD"/>
    <w:rsid w:val="006B67F0"/>
    <w:rsid w:val="006B6BB0"/>
    <w:rsid w:val="006D1AF6"/>
    <w:rsid w:val="006E0DA7"/>
    <w:rsid w:val="006F0E05"/>
    <w:rsid w:val="006F126F"/>
    <w:rsid w:val="006F61D3"/>
    <w:rsid w:val="00700DC1"/>
    <w:rsid w:val="00714C28"/>
    <w:rsid w:val="007153FA"/>
    <w:rsid w:val="00717A8D"/>
    <w:rsid w:val="00734F36"/>
    <w:rsid w:val="00743BA3"/>
    <w:rsid w:val="007533DE"/>
    <w:rsid w:val="00773612"/>
    <w:rsid w:val="00773726"/>
    <w:rsid w:val="00781781"/>
    <w:rsid w:val="007A2E41"/>
    <w:rsid w:val="007C211B"/>
    <w:rsid w:val="007C7067"/>
    <w:rsid w:val="007D098C"/>
    <w:rsid w:val="007D5D34"/>
    <w:rsid w:val="007D6485"/>
    <w:rsid w:val="007E5DF9"/>
    <w:rsid w:val="007E7DBD"/>
    <w:rsid w:val="007F1F2F"/>
    <w:rsid w:val="00804696"/>
    <w:rsid w:val="00815D34"/>
    <w:rsid w:val="008164A2"/>
    <w:rsid w:val="008164D5"/>
    <w:rsid w:val="0082597F"/>
    <w:rsid w:val="00845DD5"/>
    <w:rsid w:val="008579B2"/>
    <w:rsid w:val="00862373"/>
    <w:rsid w:val="008651FF"/>
    <w:rsid w:val="0086627B"/>
    <w:rsid w:val="008719E5"/>
    <w:rsid w:val="0088106B"/>
    <w:rsid w:val="00882672"/>
    <w:rsid w:val="008878F7"/>
    <w:rsid w:val="00891694"/>
    <w:rsid w:val="008B1221"/>
    <w:rsid w:val="008B2438"/>
    <w:rsid w:val="008C28F9"/>
    <w:rsid w:val="008E48D3"/>
    <w:rsid w:val="008E6573"/>
    <w:rsid w:val="009002CD"/>
    <w:rsid w:val="009048AE"/>
    <w:rsid w:val="00916DAF"/>
    <w:rsid w:val="0093071A"/>
    <w:rsid w:val="00940B48"/>
    <w:rsid w:val="00950042"/>
    <w:rsid w:val="00957CAE"/>
    <w:rsid w:val="009748FC"/>
    <w:rsid w:val="009923C9"/>
    <w:rsid w:val="00993D41"/>
    <w:rsid w:val="009A3091"/>
    <w:rsid w:val="009C4CDC"/>
    <w:rsid w:val="009C77D9"/>
    <w:rsid w:val="009D2E6E"/>
    <w:rsid w:val="00A06301"/>
    <w:rsid w:val="00A45A25"/>
    <w:rsid w:val="00A5180A"/>
    <w:rsid w:val="00A52FEF"/>
    <w:rsid w:val="00A55FAD"/>
    <w:rsid w:val="00A666CC"/>
    <w:rsid w:val="00AD1EFD"/>
    <w:rsid w:val="00AD1F26"/>
    <w:rsid w:val="00AD762B"/>
    <w:rsid w:val="00AF5882"/>
    <w:rsid w:val="00B11E88"/>
    <w:rsid w:val="00B12E93"/>
    <w:rsid w:val="00B169C6"/>
    <w:rsid w:val="00B22C05"/>
    <w:rsid w:val="00B37BC5"/>
    <w:rsid w:val="00B64D37"/>
    <w:rsid w:val="00B73D37"/>
    <w:rsid w:val="00BC0965"/>
    <w:rsid w:val="00BC1CEB"/>
    <w:rsid w:val="00BD00A0"/>
    <w:rsid w:val="00BE6835"/>
    <w:rsid w:val="00C11D00"/>
    <w:rsid w:val="00C15B26"/>
    <w:rsid w:val="00C270C6"/>
    <w:rsid w:val="00C33D1F"/>
    <w:rsid w:val="00C45152"/>
    <w:rsid w:val="00C454DB"/>
    <w:rsid w:val="00C65772"/>
    <w:rsid w:val="00C674CD"/>
    <w:rsid w:val="00C70FB6"/>
    <w:rsid w:val="00C742DE"/>
    <w:rsid w:val="00C7750A"/>
    <w:rsid w:val="00C8627B"/>
    <w:rsid w:val="00CB21C5"/>
    <w:rsid w:val="00CC0013"/>
    <w:rsid w:val="00CD1FC6"/>
    <w:rsid w:val="00CD2496"/>
    <w:rsid w:val="00CD2BE3"/>
    <w:rsid w:val="00CE2FC2"/>
    <w:rsid w:val="00CF625D"/>
    <w:rsid w:val="00D0395A"/>
    <w:rsid w:val="00D055C3"/>
    <w:rsid w:val="00D10884"/>
    <w:rsid w:val="00D22FAE"/>
    <w:rsid w:val="00D321B1"/>
    <w:rsid w:val="00D53840"/>
    <w:rsid w:val="00D54FEA"/>
    <w:rsid w:val="00D76832"/>
    <w:rsid w:val="00DA38F2"/>
    <w:rsid w:val="00DA6976"/>
    <w:rsid w:val="00DA7EBE"/>
    <w:rsid w:val="00DB02F7"/>
    <w:rsid w:val="00DC233C"/>
    <w:rsid w:val="00DC322F"/>
    <w:rsid w:val="00DC5004"/>
    <w:rsid w:val="00DD3346"/>
    <w:rsid w:val="00DE1BA3"/>
    <w:rsid w:val="00DE2FB8"/>
    <w:rsid w:val="00DE4551"/>
    <w:rsid w:val="00DF4090"/>
    <w:rsid w:val="00DF66B4"/>
    <w:rsid w:val="00E03739"/>
    <w:rsid w:val="00E1284F"/>
    <w:rsid w:val="00E24B98"/>
    <w:rsid w:val="00E300AB"/>
    <w:rsid w:val="00E33BBF"/>
    <w:rsid w:val="00E46042"/>
    <w:rsid w:val="00E67F55"/>
    <w:rsid w:val="00E866F1"/>
    <w:rsid w:val="00E9595C"/>
    <w:rsid w:val="00EA2C76"/>
    <w:rsid w:val="00EF5803"/>
    <w:rsid w:val="00F12885"/>
    <w:rsid w:val="00F17DF8"/>
    <w:rsid w:val="00F3011F"/>
    <w:rsid w:val="00F31F70"/>
    <w:rsid w:val="00F60B68"/>
    <w:rsid w:val="00F641F9"/>
    <w:rsid w:val="00F650F8"/>
    <w:rsid w:val="00F6573D"/>
    <w:rsid w:val="00F67853"/>
    <w:rsid w:val="00F751E9"/>
    <w:rsid w:val="00F76AA6"/>
    <w:rsid w:val="00F92117"/>
    <w:rsid w:val="00F96532"/>
    <w:rsid w:val="00FA0F30"/>
    <w:rsid w:val="00FC4309"/>
    <w:rsid w:val="00FD0A9D"/>
    <w:rsid w:val="00FD4857"/>
    <w:rsid w:val="00FD6683"/>
    <w:rsid w:val="327CE99B"/>
    <w:rsid w:val="5005D74A"/>
    <w:rsid w:val="6C2C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BDA4C"/>
  <w15:chartTrackingRefBased/>
  <w15:docId w15:val="{76D69E18-9B9F-4F8E-BB24-71983FCB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9E5"/>
    <w:rPr>
      <w:rFonts w:ascii="Aptos" w:hAnsi="Aptos"/>
      <w:sz w:val="22"/>
      <w:lang w:val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2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4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3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3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3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3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3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3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3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3C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NZ"/>
    </w:rPr>
  </w:style>
  <w:style w:type="character" w:customStyle="1" w:styleId="Heading2Char">
    <w:name w:val="Heading 2 Char"/>
    <w:basedOn w:val="DefaultParagraphFont"/>
    <w:link w:val="Heading2"/>
    <w:uiPriority w:val="9"/>
    <w:rsid w:val="00E24B98"/>
    <w:rPr>
      <w:rFonts w:asciiTheme="majorHAnsi" w:eastAsiaTheme="majorEastAsia" w:hAnsiTheme="majorHAnsi" w:cstheme="majorBidi"/>
      <w:color w:val="0F4761" w:themeColor="accent1" w:themeShade="BF"/>
      <w:sz w:val="36"/>
      <w:szCs w:val="36"/>
      <w:lang w:val="en-NZ"/>
    </w:rPr>
  </w:style>
  <w:style w:type="character" w:customStyle="1" w:styleId="Heading3Char">
    <w:name w:val="Heading 3 Char"/>
    <w:basedOn w:val="DefaultParagraphFont"/>
    <w:link w:val="Heading3"/>
    <w:uiPriority w:val="9"/>
    <w:rsid w:val="009923C9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NZ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3C9"/>
    <w:rPr>
      <w:rFonts w:asciiTheme="minorHAnsi" w:eastAsiaTheme="majorEastAsia" w:hAnsiTheme="minorHAnsi" w:cstheme="majorBidi"/>
      <w:i/>
      <w:iCs/>
      <w:color w:val="0F4761" w:themeColor="accent1" w:themeShade="BF"/>
      <w:lang w:val="en-NZ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3C9"/>
    <w:rPr>
      <w:rFonts w:asciiTheme="minorHAnsi" w:eastAsiaTheme="majorEastAsia" w:hAnsiTheme="minorHAnsi" w:cstheme="majorBidi"/>
      <w:color w:val="0F4761" w:themeColor="accent1" w:themeShade="BF"/>
      <w:lang w:val="en-NZ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3C9"/>
    <w:rPr>
      <w:rFonts w:asciiTheme="minorHAnsi" w:eastAsiaTheme="majorEastAsia" w:hAnsiTheme="minorHAnsi" w:cstheme="majorBidi"/>
      <w:i/>
      <w:iCs/>
      <w:color w:val="595959" w:themeColor="text1" w:themeTint="A6"/>
      <w:lang w:val="en-NZ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3C9"/>
    <w:rPr>
      <w:rFonts w:asciiTheme="minorHAnsi" w:eastAsiaTheme="majorEastAsia" w:hAnsiTheme="minorHAnsi" w:cstheme="majorBidi"/>
      <w:color w:val="595959" w:themeColor="text1" w:themeTint="A6"/>
      <w:lang w:val="en-NZ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3C9"/>
    <w:rPr>
      <w:rFonts w:asciiTheme="minorHAnsi" w:eastAsiaTheme="majorEastAsia" w:hAnsiTheme="minorHAnsi" w:cstheme="majorBidi"/>
      <w:i/>
      <w:iCs/>
      <w:color w:val="272727" w:themeColor="text1" w:themeTint="D8"/>
      <w:lang w:val="en-NZ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3C9"/>
    <w:rPr>
      <w:rFonts w:asciiTheme="minorHAnsi" w:eastAsiaTheme="majorEastAsia" w:hAnsiTheme="minorHAnsi" w:cstheme="majorBidi"/>
      <w:color w:val="272727" w:themeColor="text1" w:themeTint="D8"/>
      <w:lang w:val="en-NZ"/>
    </w:rPr>
  </w:style>
  <w:style w:type="paragraph" w:styleId="Title">
    <w:name w:val="Title"/>
    <w:basedOn w:val="Normal"/>
    <w:next w:val="Normal"/>
    <w:link w:val="TitleChar"/>
    <w:uiPriority w:val="10"/>
    <w:qFormat/>
    <w:rsid w:val="00992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3C9"/>
    <w:rPr>
      <w:rFonts w:asciiTheme="majorHAnsi" w:eastAsiaTheme="majorEastAsia" w:hAnsiTheme="majorHAnsi" w:cstheme="majorBidi"/>
      <w:spacing w:val="-10"/>
      <w:kern w:val="28"/>
      <w:sz w:val="56"/>
      <w:szCs w:val="56"/>
      <w:lang w:val="en-NZ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3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3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NZ"/>
    </w:rPr>
  </w:style>
  <w:style w:type="paragraph" w:styleId="Quote">
    <w:name w:val="Quote"/>
    <w:basedOn w:val="Normal"/>
    <w:next w:val="Normal"/>
    <w:link w:val="QuoteChar"/>
    <w:uiPriority w:val="29"/>
    <w:qFormat/>
    <w:rsid w:val="00992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3C9"/>
    <w:rPr>
      <w:i/>
      <w:iCs/>
      <w:color w:val="404040" w:themeColor="text1" w:themeTint="BF"/>
      <w:lang w:val="en-NZ"/>
    </w:rPr>
  </w:style>
  <w:style w:type="paragraph" w:styleId="ListParagraph">
    <w:name w:val="List Paragraph"/>
    <w:basedOn w:val="Normal"/>
    <w:uiPriority w:val="34"/>
    <w:qFormat/>
    <w:rsid w:val="00CC0013"/>
    <w:pPr>
      <w:spacing w:after="120"/>
      <w:ind w:left="720"/>
    </w:pPr>
  </w:style>
  <w:style w:type="character" w:styleId="IntenseEmphasis">
    <w:name w:val="Intense Emphasis"/>
    <w:basedOn w:val="DefaultParagraphFont"/>
    <w:uiPriority w:val="21"/>
    <w:qFormat/>
    <w:rsid w:val="009923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3C9"/>
    <w:rPr>
      <w:i/>
      <w:iCs/>
      <w:color w:val="0F4761" w:themeColor="accent1" w:themeShade="BF"/>
      <w:lang w:val="en-NZ"/>
    </w:rPr>
  </w:style>
  <w:style w:type="character" w:styleId="IntenseReference">
    <w:name w:val="Intense Reference"/>
    <w:basedOn w:val="DefaultParagraphFont"/>
    <w:uiPriority w:val="32"/>
    <w:qFormat/>
    <w:rsid w:val="009923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92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F6013"/>
    <w:pPr>
      <w:spacing w:after="0" w:line="240" w:lineRule="auto"/>
    </w:pPr>
    <w:rPr>
      <w:lang w:val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655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2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2B4"/>
    <w:rPr>
      <w:sz w:val="20"/>
      <w:szCs w:val="20"/>
      <w:lang w:val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2B4"/>
    <w:rPr>
      <w:b/>
      <w:bCs/>
      <w:sz w:val="20"/>
      <w:szCs w:val="20"/>
      <w:lang w:val="en-NZ"/>
    </w:rPr>
  </w:style>
  <w:style w:type="character" w:styleId="Hyperlink">
    <w:name w:val="Hyperlink"/>
    <w:basedOn w:val="DefaultParagraphFont"/>
    <w:uiPriority w:val="99"/>
    <w:unhideWhenUsed/>
    <w:rsid w:val="003A18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8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5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5C4"/>
    <w:rPr>
      <w:lang w:val="en-NZ"/>
    </w:rPr>
  </w:style>
  <w:style w:type="paragraph" w:styleId="Footer">
    <w:name w:val="footer"/>
    <w:basedOn w:val="Normal"/>
    <w:link w:val="FooterChar"/>
    <w:uiPriority w:val="99"/>
    <w:unhideWhenUsed/>
    <w:rsid w:val="00655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5C4"/>
    <w:rPr>
      <w:lang w:val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68053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8087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999999"/>
            <w:bottom w:val="none" w:sz="0" w:space="0" w:color="auto"/>
            <w:right w:val="none" w:sz="0" w:space="0" w:color="auto"/>
          </w:divBdr>
        </w:div>
        <w:div w:id="14448853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999999"/>
            <w:bottom w:val="none" w:sz="0" w:space="0" w:color="auto"/>
            <w:right w:val="none" w:sz="0" w:space="0" w:color="auto"/>
          </w:divBdr>
        </w:div>
      </w:divsChild>
    </w:div>
    <w:div w:id="674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12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999999"/>
            <w:bottom w:val="none" w:sz="0" w:space="0" w:color="auto"/>
            <w:right w:val="none" w:sz="0" w:space="0" w:color="auto"/>
          </w:divBdr>
        </w:div>
      </w:divsChild>
    </w:div>
    <w:div w:id="10858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7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999999"/>
            <w:bottom w:val="none" w:sz="0" w:space="0" w:color="auto"/>
            <w:right w:val="none" w:sz="0" w:space="0" w:color="auto"/>
          </w:divBdr>
        </w:div>
        <w:div w:id="11620849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999999"/>
            <w:bottom w:val="none" w:sz="0" w:space="0" w:color="auto"/>
            <w:right w:val="none" w:sz="0" w:space="0" w:color="auto"/>
          </w:divBdr>
        </w:div>
      </w:divsChild>
    </w:div>
    <w:div w:id="20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fo.govt.nz/counter-fraud/guidance" TargetMode="External"/><Relationship Id="rId18" Type="http://schemas.openxmlformats.org/officeDocument/2006/relationships/hyperlink" Target="https://www.sfo.govt.nz/counter-fraud/casestudi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fo.govt.nz/counter-fraud/guidance/counter-fraud-messaging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sfo.govt.nz/counter-fraud/fraud-awareness-week/fraud-awareness-week-visual-resources" TargetMode="External"/><Relationship Id="rId17" Type="http://schemas.openxmlformats.org/officeDocument/2006/relationships/hyperlink" Target="https://www.sfo.govt.nz/counter-fraud/guidance/impacts-of-public-sector-fraud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fo.govt.nz/counter-fraud/fraud-awareness-week" TargetMode="External"/><Relationship Id="rId20" Type="http://schemas.openxmlformats.org/officeDocument/2006/relationships/hyperlink" Target="https://www.sfo.govt.nz/counter-fraud/guidance/fraudster-persona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fo.govt.nz/counter-fraud/fraud-awareness-week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sfo.govt.nz/counter-fraud/guidance/counter-fraud-messaging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sfo.govt.nz/counter-fraud/guidanc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fo.govt.nz/counter-fraud/guidance/impacts-of-public-sector-fraud" TargetMode="External"/><Relationship Id="rId22" Type="http://schemas.openxmlformats.org/officeDocument/2006/relationships/hyperlink" Target="https://www.sfo.govt.nz/counter-fraud/fraud-awareness-we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69d690-14cc-48c7-8039-3805ce756d56" xsi:nil="true"/>
    <lcf76f155ced4ddcb4097134ff3c332f xmlns="5c0d6290-baf6-46dc-95a2-9a68148800b5">
      <Terms xmlns="http://schemas.microsoft.com/office/infopath/2007/PartnerControls"/>
    </lcf76f155ced4ddcb4097134ff3c332f>
    <notes xmlns="5c0d6290-baf6-46dc-95a2-9a68148800b5" xsi:nil="true"/>
    <_Flow_SignoffStatus xmlns="5c0d6290-baf6-46dc-95a2-9a68148800b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B8EC51775084AAFA5CA57C04559B2" ma:contentTypeVersion="21" ma:contentTypeDescription="Create a new document." ma:contentTypeScope="" ma:versionID="c97614b976bd05384412a8fba2faf239">
  <xsd:schema xmlns:xsd="http://www.w3.org/2001/XMLSchema" xmlns:xs="http://www.w3.org/2001/XMLSchema" xmlns:p="http://schemas.microsoft.com/office/2006/metadata/properties" xmlns:ns2="5c0d6290-baf6-46dc-95a2-9a68148800b5" xmlns:ns3="c269d690-14cc-48c7-8039-3805ce756d56" targetNamespace="http://schemas.microsoft.com/office/2006/metadata/properties" ma:root="true" ma:fieldsID="c69b1665c2076cedb0c57f7273bfb41c" ns2:_="" ns3:_="">
    <xsd:import namespace="5c0d6290-baf6-46dc-95a2-9a68148800b5"/>
    <xsd:import namespace="c269d690-14cc-48c7-8039-3805ce756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note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d6290-baf6-46dc-95a2-9a68148800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0" nillable="true" ma:displayName="Notes 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3a9e44-7e49-4492-b404-e8448287d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9d690-14cc-48c7-8039-3805ce756d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9812a2-beae-4797-a45c-8df3bdec0442}" ma:internalName="TaxCatchAll" ma:showField="CatchAllData" ma:web="c269d690-14cc-48c7-8039-3805ce756d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F22D4-D5DC-434C-8471-C098E1F8C4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E970C2-2FDD-43D4-95EB-92351C0BD6ED}">
  <ds:schemaRefs>
    <ds:schemaRef ds:uri="http://schemas.microsoft.com/office/2006/metadata/properties"/>
    <ds:schemaRef ds:uri="http://schemas.microsoft.com/office/infopath/2007/PartnerControls"/>
    <ds:schemaRef ds:uri="c269d690-14cc-48c7-8039-3805ce756d56"/>
    <ds:schemaRef ds:uri="5c0d6290-baf6-46dc-95a2-9a68148800b5"/>
  </ds:schemaRefs>
</ds:datastoreItem>
</file>

<file path=customXml/itemProps3.xml><?xml version="1.0" encoding="utf-8"?>
<ds:datastoreItem xmlns:ds="http://schemas.openxmlformats.org/officeDocument/2006/customXml" ds:itemID="{AE57C935-7279-45D0-8465-D7A6E9698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d6290-baf6-46dc-95a2-9a68148800b5"/>
    <ds:schemaRef ds:uri="c269d690-14cc-48c7-8039-3805ce756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A06502-5099-4D49-B262-703D54EED4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928540-9a00-4367-86a8-ee7453fe6059}" enabled="1" method="Standard" siteId="{7da2118e-a7b4-4ab1-9647-af150aa07b0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1178</Words>
  <Characters>6157</Characters>
  <Application>Microsoft Office Word</Application>
  <DocSecurity>0</DocSecurity>
  <Lines>135</Lines>
  <Paragraphs>83</Paragraphs>
  <ScaleCrop>false</ScaleCrop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Pillai</dc:creator>
  <cp:keywords/>
  <dc:description/>
  <cp:lastModifiedBy>Megan Martin</cp:lastModifiedBy>
  <cp:revision>238</cp:revision>
  <dcterms:created xsi:type="dcterms:W3CDTF">2025-09-09T20:01:00Z</dcterms:created>
  <dcterms:modified xsi:type="dcterms:W3CDTF">2025-10-14T21:58:00Z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0x010100BDBB8EC51775084AAFA5CA57C04559B2</vt:lpwstr>
  </property>
  <property fmtid="{D5CDD505-2E9C-101B-9397-08002B2CF9AE}" pid="3" name="MediaServiceImageTags">
    <vt:lpwstr/>
  </property>
</Properties>
</file>